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42" w:type="dxa"/>
        <w:tblLook w:val="00A0" w:firstRow="1" w:lastRow="0" w:firstColumn="1" w:lastColumn="0" w:noHBand="0" w:noVBand="0"/>
      </w:tblPr>
      <w:tblGrid>
        <w:gridCol w:w="10170"/>
      </w:tblGrid>
      <w:tr w:rsidR="00853EEF" w:rsidRPr="00E46FC1" w14:paraId="5433BC52" w14:textId="77777777" w:rsidTr="00257321">
        <w:trPr>
          <w:trHeight w:val="992"/>
        </w:trPr>
        <w:tc>
          <w:tcPr>
            <w:tcW w:w="10170" w:type="dxa"/>
          </w:tcPr>
          <w:p w14:paraId="71A7FA21" w14:textId="77777777" w:rsidR="00853EEF" w:rsidRPr="00E46FC1" w:rsidRDefault="00853EEF" w:rsidP="0054145A">
            <w:pPr>
              <w:pStyle w:val="BodyText2"/>
              <w:spacing w:line="276" w:lineRule="auto"/>
              <w:jc w:val="both"/>
              <w:rPr>
                <w:sz w:val="44"/>
                <w:szCs w:val="44"/>
              </w:rPr>
            </w:pPr>
            <w:bookmarkStart w:id="0" w:name="_Toc47421189"/>
            <w:bookmarkStart w:id="1" w:name="_Toc48118069"/>
            <w:bookmarkStart w:id="2" w:name="_Toc83726675"/>
            <w:bookmarkStart w:id="3" w:name="_Toc84160803"/>
            <w:bookmarkStart w:id="4" w:name="_Toc144089326"/>
            <w:r w:rsidRPr="00E46FC1">
              <w:rPr>
                <w:sz w:val="44"/>
                <w:szCs w:val="44"/>
              </w:rPr>
              <w:t>VACANCY ANNOUNCEMENT</w:t>
            </w:r>
          </w:p>
        </w:tc>
      </w:tr>
    </w:tbl>
    <w:p w14:paraId="1D07C14B" w14:textId="7B84D1F7" w:rsidR="00E46FC1" w:rsidRDefault="00442746" w:rsidP="0054145A">
      <w:pPr>
        <w:pStyle w:val="Heading3"/>
        <w:spacing w:before="120" w:line="288" w:lineRule="auto"/>
        <w:jc w:val="both"/>
        <w:rPr>
          <w:rFonts w:ascii="Arial" w:eastAsia="Calibri" w:hAnsi="Arial" w:cs="Arial"/>
          <w:b w:val="0"/>
          <w:bCs w:val="0"/>
          <w:color w:val="000000"/>
          <w:sz w:val="22"/>
          <w:szCs w:val="22"/>
        </w:rPr>
      </w:pPr>
      <w:r w:rsidRPr="00E46FC1">
        <w:rPr>
          <w:rFonts w:ascii="Arial" w:eastAsia="Calibri" w:hAnsi="Arial" w:cs="Arial"/>
          <w:b w:val="0"/>
          <w:bCs w:val="0"/>
          <w:color w:val="000000"/>
          <w:sz w:val="22"/>
          <w:szCs w:val="22"/>
          <w:lang w:val="en-US"/>
        </w:rPr>
        <w:t xml:space="preserve">On behalf of the German Federal Ministry for Economic Cooperation and Development (BMZ), the </w:t>
      </w:r>
      <w:r w:rsidRPr="00E46FC1">
        <w:rPr>
          <w:rFonts w:ascii="Arial" w:eastAsia="Calibri" w:hAnsi="Arial" w:cs="Arial"/>
          <w:b w:val="0"/>
          <w:bCs w:val="0"/>
          <w:color w:val="000000"/>
          <w:sz w:val="22"/>
          <w:szCs w:val="22"/>
        </w:rPr>
        <w:t>German Federal Ministry for Economic Affairs and Energy (BMWE)</w:t>
      </w:r>
      <w:r w:rsidRPr="00E46FC1">
        <w:rPr>
          <w:rFonts w:ascii="Arial" w:eastAsia="Calibri" w:hAnsi="Arial" w:cs="Arial"/>
          <w:b w:val="0"/>
          <w:bCs w:val="0"/>
          <w:color w:val="000000"/>
          <w:sz w:val="22"/>
          <w:szCs w:val="22"/>
          <w:lang w:val="en-US"/>
        </w:rPr>
        <w:t xml:space="preserve"> and the European Union, GIZ is working with Viet Nam to achieve environmental, climate-neutral and inclusive development (just transition). Through this, it supports the protection of global public goods such as a clean environment and intact climate. Its priority areas are: 1) Climate change and the environment 2), Energy transition 3) Green economy and vocational education and training. For further information please visit our website: </w:t>
      </w:r>
      <w:hyperlink r:id="rId10" w:history="1">
        <w:r w:rsidR="00E46FC1" w:rsidRPr="0066622D">
          <w:rPr>
            <w:rStyle w:val="Hyperlink"/>
            <w:rFonts w:ascii="Arial" w:eastAsia="Calibri" w:hAnsi="Arial" w:cs="Arial"/>
            <w:b w:val="0"/>
            <w:bCs w:val="0"/>
            <w:sz w:val="22"/>
            <w:szCs w:val="22"/>
            <w:lang w:val="en-US"/>
          </w:rPr>
          <w:t>www.giz.de/viet-nam</w:t>
        </w:r>
      </w:hyperlink>
      <w:r w:rsidRPr="00E46FC1">
        <w:rPr>
          <w:rFonts w:ascii="Arial" w:eastAsia="Calibri" w:hAnsi="Arial" w:cs="Arial"/>
          <w:b w:val="0"/>
          <w:bCs w:val="0"/>
          <w:color w:val="000000"/>
          <w:sz w:val="22"/>
          <w:szCs w:val="22"/>
          <w:lang w:val="en-US"/>
        </w:rPr>
        <w:t>.</w:t>
      </w:r>
    </w:p>
    <w:p w14:paraId="3040F798" w14:textId="77777777" w:rsidR="00E46FC1" w:rsidRPr="00E46FC1" w:rsidRDefault="00E46FC1" w:rsidP="0054145A">
      <w:pPr>
        <w:spacing w:line="288" w:lineRule="auto"/>
        <w:jc w:val="both"/>
      </w:pPr>
    </w:p>
    <w:p w14:paraId="7896E3D7" w14:textId="560AB428" w:rsidR="007C06F6" w:rsidRDefault="007C06F6" w:rsidP="0054145A">
      <w:pPr>
        <w:pStyle w:val="Heading3"/>
        <w:spacing w:before="120" w:line="288" w:lineRule="auto"/>
        <w:jc w:val="both"/>
        <w:rPr>
          <w:rStyle w:val="ui-provider"/>
          <w:rFonts w:ascii="Arial" w:hAnsi="Arial" w:cs="Arial"/>
          <w:b w:val="0"/>
          <w:bCs w:val="0"/>
          <w:color w:val="000000"/>
          <w:sz w:val="22"/>
          <w:szCs w:val="22"/>
        </w:rPr>
      </w:pPr>
      <w:r w:rsidRPr="00E46FC1">
        <w:rPr>
          <w:rStyle w:val="ui-provider"/>
          <w:rFonts w:ascii="Arial" w:hAnsi="Arial" w:cs="Arial"/>
          <w:b w:val="0"/>
          <w:bCs w:val="0"/>
          <w:color w:val="000000"/>
          <w:sz w:val="22"/>
          <w:szCs w:val="22"/>
          <w:lang w:val="en-US"/>
        </w:rPr>
        <w:t xml:space="preserve">Viet Nam has set the ambitious goal of phasing out coal by 2050 in line with its net zero emissions target announced by the Prime Minister in 2021. Achieving these objectives requires coordinated action to transition </w:t>
      </w:r>
      <w:r w:rsidR="00E46FC1">
        <w:rPr>
          <w:rStyle w:val="ui-provider"/>
          <w:rFonts w:ascii="Arial" w:hAnsi="Arial" w:cs="Arial"/>
          <w:b w:val="0"/>
          <w:bCs w:val="0"/>
          <w:color w:val="000000"/>
          <w:sz w:val="22"/>
          <w:szCs w:val="22"/>
          <w:lang w:val="en-US"/>
        </w:rPr>
        <w:t>coal</w:t>
      </w:r>
      <w:r w:rsidR="00E46FC1">
        <w:rPr>
          <w:rStyle w:val="ui-provider"/>
          <w:rFonts w:ascii="Arial" w:hAnsi="Arial" w:cs="Arial"/>
          <w:b w:val="0"/>
          <w:bCs w:val="0"/>
          <w:color w:val="000000"/>
          <w:sz w:val="22"/>
          <w:szCs w:val="22"/>
        </w:rPr>
        <w:t xml:space="preserve"> – d</w:t>
      </w:r>
      <w:proofErr w:type="spellStart"/>
      <w:r w:rsidRPr="00E46FC1">
        <w:rPr>
          <w:rStyle w:val="ui-provider"/>
          <w:rFonts w:ascii="Arial" w:hAnsi="Arial" w:cs="Arial"/>
          <w:b w:val="0"/>
          <w:bCs w:val="0"/>
          <w:color w:val="000000"/>
          <w:sz w:val="22"/>
          <w:szCs w:val="22"/>
          <w:lang w:val="en-US"/>
        </w:rPr>
        <w:t>ependent</w:t>
      </w:r>
      <w:proofErr w:type="spellEnd"/>
      <w:r w:rsidRPr="00E46FC1">
        <w:rPr>
          <w:rStyle w:val="ui-provider"/>
          <w:rFonts w:ascii="Arial" w:hAnsi="Arial" w:cs="Arial"/>
          <w:b w:val="0"/>
          <w:bCs w:val="0"/>
          <w:color w:val="000000"/>
          <w:sz w:val="22"/>
          <w:szCs w:val="22"/>
          <w:lang w:val="en-US"/>
        </w:rPr>
        <w:t xml:space="preserve"> regions, secure financing, and manage social and economic impacts through just transition strategies that leave no one behind.</w:t>
      </w:r>
    </w:p>
    <w:p w14:paraId="7D6BC466" w14:textId="77777777" w:rsidR="00E46FC1" w:rsidRPr="00E46FC1" w:rsidRDefault="00E46FC1" w:rsidP="0054145A">
      <w:pPr>
        <w:spacing w:line="288" w:lineRule="auto"/>
        <w:jc w:val="both"/>
      </w:pPr>
    </w:p>
    <w:p w14:paraId="1FD7330A" w14:textId="5F457C92" w:rsidR="007C06F6" w:rsidRDefault="007C06F6" w:rsidP="0054145A">
      <w:pPr>
        <w:pStyle w:val="Heading3"/>
        <w:spacing w:before="120" w:line="288" w:lineRule="auto"/>
        <w:jc w:val="both"/>
        <w:rPr>
          <w:rFonts w:ascii="Arial" w:eastAsia="Calibri" w:hAnsi="Arial" w:cs="Arial"/>
          <w:b w:val="0"/>
          <w:bCs w:val="0"/>
          <w:sz w:val="22"/>
          <w:szCs w:val="22"/>
        </w:rPr>
      </w:pPr>
      <w:r w:rsidRPr="00E46FC1">
        <w:rPr>
          <w:rFonts w:ascii="Arial" w:eastAsia="Calibri" w:hAnsi="Arial" w:cs="Arial"/>
          <w:b w:val="0"/>
          <w:bCs w:val="0"/>
          <w:sz w:val="22"/>
          <w:szCs w:val="22"/>
          <w:lang w:val="en-US"/>
        </w:rPr>
        <w:t xml:space="preserve">GIZ supports Viet Nam’s coal transition ambitions through its Energy Cluster, which implements a growing portfolio of technical cooperation projects. Key initiatives include the global project </w:t>
      </w:r>
      <w:r w:rsidRPr="00E46FC1">
        <w:rPr>
          <w:rFonts w:ascii="Arial" w:eastAsia="Calibri" w:hAnsi="Arial" w:cs="Arial"/>
          <w:sz w:val="22"/>
          <w:szCs w:val="22"/>
          <w:lang w:val="en-US"/>
        </w:rPr>
        <w:t>‘Innovation Regions for a Just Energy Transition’ (IKI JET)</w:t>
      </w:r>
      <w:r w:rsidRPr="00E46FC1">
        <w:rPr>
          <w:rFonts w:ascii="Arial" w:eastAsia="Calibri" w:hAnsi="Arial" w:cs="Arial"/>
          <w:b w:val="0"/>
          <w:bCs w:val="0"/>
          <w:sz w:val="22"/>
          <w:szCs w:val="22"/>
          <w:lang w:val="en-US"/>
        </w:rPr>
        <w:t xml:space="preserve">, commissioned by the German Federal Ministry for Economic Affairs and Climate Action (BMWK) under the International Climate Initiative (IKI) and </w:t>
      </w:r>
      <w:r w:rsidR="00E46FC1">
        <w:rPr>
          <w:rFonts w:ascii="Arial" w:eastAsia="Calibri" w:hAnsi="Arial" w:cs="Arial"/>
          <w:b w:val="0"/>
          <w:bCs w:val="0"/>
          <w:sz w:val="22"/>
          <w:szCs w:val="22"/>
          <w:lang w:val="en-US"/>
        </w:rPr>
        <w:t>co</w:t>
      </w:r>
      <w:r w:rsidR="00E46FC1">
        <w:rPr>
          <w:rFonts w:ascii="Arial" w:eastAsia="Calibri" w:hAnsi="Arial" w:cs="Arial"/>
          <w:b w:val="0"/>
          <w:bCs w:val="0"/>
          <w:sz w:val="22"/>
          <w:szCs w:val="22"/>
        </w:rPr>
        <w:t xml:space="preserve"> – f</w:t>
      </w:r>
      <w:proofErr w:type="spellStart"/>
      <w:r w:rsidRPr="00E46FC1">
        <w:rPr>
          <w:rFonts w:ascii="Arial" w:eastAsia="Calibri" w:hAnsi="Arial" w:cs="Arial"/>
          <w:b w:val="0"/>
          <w:bCs w:val="0"/>
          <w:sz w:val="22"/>
          <w:szCs w:val="22"/>
          <w:lang w:val="en-US"/>
        </w:rPr>
        <w:t>unded</w:t>
      </w:r>
      <w:proofErr w:type="spellEnd"/>
      <w:r w:rsidRPr="00E46FC1">
        <w:rPr>
          <w:rFonts w:ascii="Arial" w:eastAsia="Calibri" w:hAnsi="Arial" w:cs="Arial"/>
          <w:b w:val="0"/>
          <w:bCs w:val="0"/>
          <w:sz w:val="22"/>
          <w:szCs w:val="22"/>
          <w:lang w:val="en-US"/>
        </w:rPr>
        <w:t xml:space="preserve"> by the European Union</w:t>
      </w:r>
      <w:r w:rsidR="00CD16D9" w:rsidRPr="00E46FC1">
        <w:rPr>
          <w:rFonts w:ascii="Arial" w:eastAsia="Calibri" w:hAnsi="Arial" w:cs="Arial"/>
          <w:b w:val="0"/>
          <w:bCs w:val="0"/>
          <w:sz w:val="22"/>
          <w:szCs w:val="22"/>
          <w:lang w:val="en-US"/>
        </w:rPr>
        <w:t>, as well as the BMZ funded Transformation of the Energy Sector in Viet Nam (TEV) project</w:t>
      </w:r>
      <w:r w:rsidRPr="00E46FC1">
        <w:rPr>
          <w:rFonts w:ascii="Arial" w:eastAsia="Calibri" w:hAnsi="Arial" w:cs="Arial"/>
          <w:b w:val="0"/>
          <w:bCs w:val="0"/>
          <w:sz w:val="22"/>
          <w:szCs w:val="22"/>
          <w:lang w:val="en-US"/>
        </w:rPr>
        <w:t>.</w:t>
      </w:r>
    </w:p>
    <w:p w14:paraId="6981C161" w14:textId="77777777" w:rsidR="00E46FC1" w:rsidRPr="00E46FC1" w:rsidRDefault="00E46FC1" w:rsidP="0054145A">
      <w:pPr>
        <w:spacing w:line="288" w:lineRule="auto"/>
        <w:jc w:val="both"/>
        <w:rPr>
          <w:rFonts w:eastAsia="Calibri"/>
        </w:rPr>
      </w:pPr>
    </w:p>
    <w:p w14:paraId="16AB0D50" w14:textId="07C8D1BF" w:rsidR="007C06F6" w:rsidRDefault="007C06F6" w:rsidP="0054145A">
      <w:pPr>
        <w:pStyle w:val="Heading3"/>
        <w:spacing w:before="120" w:line="288" w:lineRule="auto"/>
        <w:jc w:val="both"/>
        <w:rPr>
          <w:rFonts w:ascii="Arial" w:eastAsia="Calibri" w:hAnsi="Arial" w:cs="Arial"/>
          <w:b w:val="0"/>
          <w:bCs w:val="0"/>
          <w:sz w:val="22"/>
          <w:szCs w:val="22"/>
        </w:rPr>
      </w:pPr>
      <w:r w:rsidRPr="00E46FC1">
        <w:rPr>
          <w:rFonts w:ascii="Arial" w:eastAsia="Calibri" w:hAnsi="Arial" w:cs="Arial"/>
          <w:b w:val="0"/>
          <w:bCs w:val="0"/>
          <w:sz w:val="22"/>
          <w:szCs w:val="22"/>
          <w:lang w:val="en-US"/>
        </w:rPr>
        <w:t xml:space="preserve">The IKI JET project is implemented by a consortium of six partners, with GIZ as lead, alongside the Climate Action Network (CAN), International Institute for Sustainable Development (IISD), International </w:t>
      </w:r>
      <w:proofErr w:type="spellStart"/>
      <w:r w:rsidRPr="00E46FC1">
        <w:rPr>
          <w:rFonts w:ascii="Arial" w:eastAsia="Calibri" w:hAnsi="Arial" w:cs="Arial"/>
          <w:b w:val="0"/>
          <w:bCs w:val="0"/>
          <w:sz w:val="22"/>
          <w:szCs w:val="22"/>
          <w:lang w:val="en-US"/>
        </w:rPr>
        <w:t>Labour</w:t>
      </w:r>
      <w:proofErr w:type="spellEnd"/>
      <w:r w:rsidRPr="00E46FC1">
        <w:rPr>
          <w:rFonts w:ascii="Arial" w:eastAsia="Calibri" w:hAnsi="Arial" w:cs="Arial"/>
          <w:b w:val="0"/>
          <w:bCs w:val="0"/>
          <w:sz w:val="22"/>
          <w:szCs w:val="22"/>
          <w:lang w:val="en-US"/>
        </w:rPr>
        <w:t xml:space="preserve"> Organization (ILO), International Trade Union Confederation (ITUC) / Just Transition Centre, and the Wuppertal Institute. IKI JET provides technical advice, facilitates dialogue and cooperation with government, industry, civil society, and academia to advance low-carbon, resilient energy systems and foster sustainable local economies and decent jobs. Viet Nam is one of eight participating countries engaged in interregional peer-to-peer learning and knowledge exchange on just energy transitions.</w:t>
      </w:r>
    </w:p>
    <w:p w14:paraId="6A0DCAAE" w14:textId="77777777" w:rsidR="00E46FC1" w:rsidRPr="00E46FC1" w:rsidRDefault="00E46FC1" w:rsidP="0054145A">
      <w:pPr>
        <w:spacing w:line="288" w:lineRule="auto"/>
        <w:jc w:val="both"/>
        <w:rPr>
          <w:rFonts w:eastAsia="Calibri"/>
        </w:rPr>
      </w:pPr>
    </w:p>
    <w:p w14:paraId="46E2733B" w14:textId="7239A14D" w:rsidR="001A3831" w:rsidRDefault="001A3831" w:rsidP="0054145A">
      <w:pPr>
        <w:pStyle w:val="Heading3"/>
        <w:spacing w:before="120" w:line="288" w:lineRule="auto"/>
        <w:jc w:val="both"/>
        <w:rPr>
          <w:rFonts w:ascii="Arial" w:eastAsia="Calibri" w:hAnsi="Arial" w:cs="Arial"/>
          <w:b w:val="0"/>
          <w:bCs w:val="0"/>
          <w:sz w:val="22"/>
          <w:szCs w:val="22"/>
        </w:rPr>
      </w:pPr>
      <w:r w:rsidRPr="00E46FC1">
        <w:rPr>
          <w:rFonts w:ascii="Arial" w:eastAsia="Calibri" w:hAnsi="Arial" w:cs="Arial"/>
          <w:b w:val="0"/>
          <w:bCs w:val="0"/>
          <w:sz w:val="22"/>
          <w:szCs w:val="22"/>
          <w:lang w:val="en-US"/>
        </w:rPr>
        <w:t xml:space="preserve">The TEV project </w:t>
      </w:r>
      <w:r w:rsidR="0094567F" w:rsidRPr="00E46FC1">
        <w:rPr>
          <w:rFonts w:ascii="Arial" w:eastAsia="Calibri" w:hAnsi="Arial" w:cs="Arial"/>
          <w:b w:val="0"/>
          <w:bCs w:val="0"/>
          <w:sz w:val="22"/>
          <w:szCs w:val="22"/>
          <w:lang w:val="en-US"/>
        </w:rPr>
        <w:t>aims at</w:t>
      </w:r>
      <w:r w:rsidRPr="00E46FC1">
        <w:rPr>
          <w:rFonts w:ascii="Arial" w:eastAsia="Calibri" w:hAnsi="Arial" w:cs="Arial"/>
          <w:b w:val="0"/>
          <w:bCs w:val="0"/>
          <w:sz w:val="22"/>
          <w:szCs w:val="22"/>
          <w:lang w:val="en-US"/>
        </w:rPr>
        <w:t xml:space="preserve"> foster</w:t>
      </w:r>
      <w:r w:rsidR="0094567F" w:rsidRPr="00E46FC1">
        <w:rPr>
          <w:rFonts w:ascii="Arial" w:eastAsia="Calibri" w:hAnsi="Arial" w:cs="Arial"/>
          <w:b w:val="0"/>
          <w:bCs w:val="0"/>
          <w:sz w:val="22"/>
          <w:szCs w:val="22"/>
          <w:lang w:val="en-US"/>
        </w:rPr>
        <w:t>ing</w:t>
      </w:r>
      <w:r w:rsidRPr="00E46FC1">
        <w:rPr>
          <w:rFonts w:ascii="Arial" w:eastAsia="Calibri" w:hAnsi="Arial" w:cs="Arial"/>
          <w:b w:val="0"/>
          <w:bCs w:val="0"/>
          <w:sz w:val="22"/>
          <w:szCs w:val="22"/>
          <w:lang w:val="en-US"/>
        </w:rPr>
        <w:t xml:space="preserve"> the development of a long</w:t>
      </w:r>
      <w:r w:rsidR="00E46FC1">
        <w:rPr>
          <w:rFonts w:ascii="Arial" w:eastAsia="Calibri" w:hAnsi="Arial" w:cs="Arial"/>
          <w:b w:val="0"/>
          <w:bCs w:val="0"/>
          <w:sz w:val="22"/>
          <w:szCs w:val="22"/>
        </w:rPr>
        <w:t xml:space="preserve"> – t</w:t>
      </w:r>
      <w:r w:rsidRPr="00E46FC1">
        <w:rPr>
          <w:rFonts w:ascii="Arial" w:eastAsia="Calibri" w:hAnsi="Arial" w:cs="Arial"/>
          <w:b w:val="0"/>
          <w:bCs w:val="0"/>
          <w:sz w:val="22"/>
          <w:szCs w:val="22"/>
          <w:lang w:val="en-US"/>
        </w:rPr>
        <w:t>erm political energy transition strategy, including legal and regulatory fundamentals, as well as the transfer of technological knowledge to MOIT (political partner).</w:t>
      </w:r>
      <w:r w:rsidR="00CA096D" w:rsidRPr="00E46FC1">
        <w:rPr>
          <w:rFonts w:ascii="Arial" w:eastAsia="Calibri" w:hAnsi="Arial" w:cs="Arial"/>
          <w:b w:val="0"/>
          <w:bCs w:val="0"/>
          <w:sz w:val="22"/>
          <w:szCs w:val="22"/>
          <w:lang w:val="en-US"/>
        </w:rPr>
        <w:t xml:space="preserve"> </w:t>
      </w:r>
      <w:proofErr w:type="gramStart"/>
      <w:r w:rsidR="00CA096D" w:rsidRPr="00E46FC1">
        <w:rPr>
          <w:rFonts w:ascii="Arial" w:eastAsia="Calibri" w:hAnsi="Arial" w:cs="Arial"/>
          <w:b w:val="0"/>
          <w:bCs w:val="0"/>
          <w:sz w:val="22"/>
          <w:szCs w:val="22"/>
          <w:lang w:val="en-US"/>
        </w:rPr>
        <w:t>The TEV's</w:t>
      </w:r>
      <w:proofErr w:type="gramEnd"/>
      <w:r w:rsidR="00CA096D" w:rsidRPr="00E46FC1">
        <w:rPr>
          <w:rFonts w:ascii="Arial" w:eastAsia="Calibri" w:hAnsi="Arial" w:cs="Arial"/>
          <w:b w:val="0"/>
          <w:bCs w:val="0"/>
          <w:sz w:val="22"/>
          <w:szCs w:val="22"/>
          <w:lang w:val="en-US"/>
        </w:rPr>
        <w:t xml:space="preserve"> principal implementing partners </w:t>
      </w:r>
      <w:r w:rsidR="00FC3606" w:rsidRPr="00E46FC1">
        <w:rPr>
          <w:rFonts w:ascii="Arial" w:eastAsia="Calibri" w:hAnsi="Arial" w:cs="Arial"/>
          <w:b w:val="0"/>
          <w:bCs w:val="0"/>
          <w:sz w:val="22"/>
          <w:szCs w:val="22"/>
          <w:lang w:val="en-US"/>
        </w:rPr>
        <w:t>are the</w:t>
      </w:r>
      <w:r w:rsidR="00CA096D" w:rsidRPr="00E46FC1">
        <w:rPr>
          <w:rFonts w:ascii="Arial" w:eastAsia="Calibri" w:hAnsi="Arial" w:cs="Arial"/>
          <w:b w:val="0"/>
          <w:bCs w:val="0"/>
          <w:sz w:val="22"/>
          <w:szCs w:val="22"/>
          <w:lang w:val="en-US"/>
        </w:rPr>
        <w:t xml:space="preserve"> Electricity Authority of Viet Nam (EAV) </w:t>
      </w:r>
      <w:r w:rsidR="00FC3606" w:rsidRPr="00E46FC1">
        <w:rPr>
          <w:rFonts w:ascii="Arial" w:eastAsia="Calibri" w:hAnsi="Arial" w:cs="Arial"/>
          <w:b w:val="0"/>
          <w:bCs w:val="0"/>
          <w:sz w:val="22"/>
          <w:szCs w:val="22"/>
          <w:lang w:val="en-US"/>
        </w:rPr>
        <w:t>as well as</w:t>
      </w:r>
      <w:r w:rsidR="00CA096D" w:rsidRPr="00E46FC1">
        <w:rPr>
          <w:rFonts w:ascii="Arial" w:eastAsia="Calibri" w:hAnsi="Arial" w:cs="Arial"/>
          <w:b w:val="0"/>
          <w:bCs w:val="0"/>
          <w:sz w:val="22"/>
          <w:szCs w:val="22"/>
          <w:lang w:val="en-US"/>
        </w:rPr>
        <w:t xml:space="preserve"> Viet Nam Electricity (EVN) </w:t>
      </w:r>
      <w:r w:rsidR="00FC3606" w:rsidRPr="00E46FC1">
        <w:rPr>
          <w:rFonts w:ascii="Arial" w:eastAsia="Calibri" w:hAnsi="Arial" w:cs="Arial"/>
          <w:b w:val="0"/>
          <w:bCs w:val="0"/>
          <w:sz w:val="22"/>
          <w:szCs w:val="22"/>
          <w:lang w:val="en-US"/>
        </w:rPr>
        <w:t>and</w:t>
      </w:r>
      <w:r w:rsidR="00CA096D" w:rsidRPr="00E46FC1">
        <w:rPr>
          <w:rFonts w:ascii="Arial" w:eastAsia="Calibri" w:hAnsi="Arial" w:cs="Arial"/>
          <w:b w:val="0"/>
          <w:bCs w:val="0"/>
          <w:sz w:val="22"/>
          <w:szCs w:val="22"/>
          <w:lang w:val="en-US"/>
        </w:rPr>
        <w:t xml:space="preserve"> </w:t>
      </w:r>
      <w:r w:rsidR="0094567F" w:rsidRPr="00E46FC1">
        <w:rPr>
          <w:rFonts w:ascii="Arial" w:eastAsia="Calibri" w:hAnsi="Arial" w:cs="Arial"/>
          <w:b w:val="0"/>
          <w:bCs w:val="0"/>
          <w:sz w:val="22"/>
          <w:szCs w:val="22"/>
          <w:lang w:val="en-US"/>
        </w:rPr>
        <w:t>EVN’s</w:t>
      </w:r>
      <w:r w:rsidR="00CA096D" w:rsidRPr="00E46FC1">
        <w:rPr>
          <w:rFonts w:ascii="Arial" w:eastAsia="Calibri" w:hAnsi="Arial" w:cs="Arial"/>
          <w:b w:val="0"/>
          <w:bCs w:val="0"/>
          <w:sz w:val="22"/>
          <w:szCs w:val="22"/>
          <w:lang w:val="en-US"/>
        </w:rPr>
        <w:t xml:space="preserve"> subsidiaries.</w:t>
      </w:r>
    </w:p>
    <w:p w14:paraId="10232C0E" w14:textId="77777777" w:rsidR="0054145A" w:rsidRPr="0054145A" w:rsidRDefault="0054145A" w:rsidP="0054145A">
      <w:pPr>
        <w:spacing w:line="288" w:lineRule="auto"/>
        <w:jc w:val="both"/>
        <w:rPr>
          <w:rFonts w:eastAsia="Calibri"/>
        </w:rPr>
      </w:pPr>
    </w:p>
    <w:p w14:paraId="37C77C5D" w14:textId="382E62DE" w:rsidR="004B1621" w:rsidRPr="00E46FC1" w:rsidRDefault="007C06F6" w:rsidP="0054145A">
      <w:pPr>
        <w:spacing w:line="288" w:lineRule="auto"/>
        <w:jc w:val="both"/>
        <w:rPr>
          <w:rFonts w:eastAsia="Calibri"/>
        </w:rPr>
      </w:pPr>
      <w:r w:rsidRPr="00E46FC1">
        <w:rPr>
          <w:rFonts w:ascii="Arial" w:eastAsia="Calibri" w:hAnsi="Arial" w:cs="Arial"/>
          <w:sz w:val="22"/>
          <w:szCs w:val="22"/>
          <w:lang w:val="en-US"/>
        </w:rPr>
        <w:t xml:space="preserve">To support these efforts, </w:t>
      </w:r>
      <w:r w:rsidR="00257321" w:rsidRPr="00E46FC1">
        <w:rPr>
          <w:rFonts w:ascii="Arial" w:eastAsia="Calibri" w:hAnsi="Arial" w:cs="Arial"/>
          <w:sz w:val="22"/>
          <w:szCs w:val="22"/>
          <w:lang w:val="en-US"/>
        </w:rPr>
        <w:t xml:space="preserve">the project </w:t>
      </w:r>
      <w:r w:rsidRPr="00E46FC1">
        <w:rPr>
          <w:rFonts w:ascii="Arial" w:eastAsia="Calibri" w:hAnsi="Arial" w:cs="Arial"/>
          <w:sz w:val="22"/>
          <w:szCs w:val="22"/>
          <w:lang w:val="en-US"/>
        </w:rPr>
        <w:t xml:space="preserve">is </w:t>
      </w:r>
      <w:r w:rsidR="00612243" w:rsidRPr="00E46FC1">
        <w:rPr>
          <w:rFonts w:ascii="Arial" w:eastAsia="Calibri" w:hAnsi="Arial" w:cs="Arial"/>
          <w:sz w:val="22"/>
          <w:szCs w:val="22"/>
          <w:lang w:val="en-US"/>
        </w:rPr>
        <w:t xml:space="preserve">looking for </w:t>
      </w:r>
      <w:r w:rsidR="00F21B79" w:rsidRPr="00E46FC1">
        <w:rPr>
          <w:rFonts w:ascii="Arial" w:eastAsia="Calibri" w:hAnsi="Arial" w:cs="Arial"/>
          <w:sz w:val="22"/>
          <w:szCs w:val="22"/>
          <w:lang w:val="en-US"/>
        </w:rPr>
        <w:t xml:space="preserve">a </w:t>
      </w:r>
      <w:r w:rsidR="00612243" w:rsidRPr="00E46FC1">
        <w:rPr>
          <w:rFonts w:ascii="Arial" w:eastAsia="Calibri" w:hAnsi="Arial" w:cs="Arial"/>
          <w:sz w:val="22"/>
          <w:szCs w:val="22"/>
          <w:lang w:val="en-US"/>
        </w:rPr>
        <w:t>qualified candidate to fill the following position</w:t>
      </w:r>
      <w:r w:rsidRPr="00E46FC1">
        <w:rPr>
          <w:rFonts w:ascii="Arial" w:eastAsia="Calibri" w:hAnsi="Arial" w:cs="Arial"/>
          <w:sz w:val="22"/>
          <w:szCs w:val="22"/>
          <w:lang w:val="en-US"/>
        </w:rPr>
        <w:t>:</w:t>
      </w:r>
    </w:p>
    <w:p w14:paraId="72D24AB4" w14:textId="77777777" w:rsidR="0054145A" w:rsidRDefault="0054145A" w:rsidP="0054145A">
      <w:pPr>
        <w:pStyle w:val="Heading3"/>
        <w:spacing w:before="120" w:line="276" w:lineRule="auto"/>
        <w:jc w:val="both"/>
        <w:rPr>
          <w:rFonts w:ascii="Arial" w:eastAsia="Calibri" w:hAnsi="Arial" w:cs="Arial"/>
          <w:b w:val="0"/>
          <w:bCs w:val="0"/>
          <w:sz w:val="22"/>
          <w:szCs w:val="22"/>
        </w:rPr>
      </w:pPr>
    </w:p>
    <w:p w14:paraId="0888C6C4" w14:textId="77777777" w:rsidR="0054145A" w:rsidRPr="0054145A" w:rsidRDefault="0054145A" w:rsidP="0054145A">
      <w:pPr>
        <w:spacing w:line="276" w:lineRule="auto"/>
        <w:jc w:val="both"/>
        <w:rPr>
          <w:rFonts w:eastAsia="Calibri"/>
        </w:rPr>
      </w:pPr>
    </w:p>
    <w:p w14:paraId="7AFACFED" w14:textId="12F5063A" w:rsidR="00D67176" w:rsidRPr="0054145A" w:rsidRDefault="0054145A" w:rsidP="0054145A">
      <w:pPr>
        <w:spacing w:line="360" w:lineRule="auto"/>
        <w:jc w:val="center"/>
        <w:rPr>
          <w:rFonts w:ascii="Arial" w:eastAsia="Calibri" w:hAnsi="Arial" w:cs="Arial"/>
          <w:b/>
          <w:sz w:val="22"/>
          <w:szCs w:val="22"/>
          <w:lang w:val="en-US"/>
        </w:rPr>
      </w:pPr>
      <w:r>
        <w:rPr>
          <w:rFonts w:ascii="Arial" w:eastAsia="Calibri" w:hAnsi="Arial" w:cs="Arial"/>
          <w:b/>
          <w:sz w:val="22"/>
          <w:szCs w:val="22"/>
          <w:lang w:val="en-US"/>
        </w:rPr>
        <w:br w:type="page"/>
      </w:r>
      <w:r w:rsidR="00865055" w:rsidRPr="0054145A">
        <w:rPr>
          <w:rFonts w:ascii="Arial" w:eastAsia="Calibri" w:hAnsi="Arial" w:cs="Arial"/>
          <w:b/>
          <w:sz w:val="28"/>
          <w:szCs w:val="28"/>
          <w:lang w:val="en-US"/>
        </w:rPr>
        <w:lastRenderedPageBreak/>
        <w:t>Pro</w:t>
      </w:r>
      <w:r w:rsidR="00FE626B" w:rsidRPr="0054145A">
        <w:rPr>
          <w:rFonts w:ascii="Arial" w:eastAsia="Calibri" w:hAnsi="Arial" w:cs="Arial"/>
          <w:b/>
          <w:sz w:val="28"/>
          <w:szCs w:val="28"/>
          <w:lang w:val="en-US"/>
        </w:rPr>
        <w:t>ject</w:t>
      </w:r>
      <w:r w:rsidR="00865055" w:rsidRPr="0054145A">
        <w:rPr>
          <w:rFonts w:ascii="Arial" w:eastAsia="Calibri" w:hAnsi="Arial" w:cs="Arial"/>
          <w:b/>
          <w:sz w:val="28"/>
          <w:szCs w:val="28"/>
          <w:lang w:val="en-US"/>
        </w:rPr>
        <w:t xml:space="preserve"> Officer</w:t>
      </w:r>
      <w:r w:rsidR="00FD08D9" w:rsidRPr="0054145A">
        <w:rPr>
          <w:rFonts w:ascii="Arial" w:eastAsia="Calibri" w:hAnsi="Arial" w:cs="Arial"/>
          <w:b/>
          <w:sz w:val="28"/>
          <w:szCs w:val="28"/>
          <w:lang w:val="en-US"/>
        </w:rPr>
        <w:t xml:space="preserve"> on Coal Transition</w:t>
      </w:r>
    </w:p>
    <w:p w14:paraId="0307B6A1" w14:textId="4D3CACC4" w:rsidR="00D67176" w:rsidRPr="0054145A" w:rsidRDefault="007D7471" w:rsidP="0054145A">
      <w:pPr>
        <w:pStyle w:val="Default"/>
        <w:spacing w:line="360" w:lineRule="auto"/>
        <w:jc w:val="center"/>
        <w:rPr>
          <w:color w:val="auto"/>
          <w:lang w:val="vi-VN"/>
        </w:rPr>
      </w:pPr>
      <w:r w:rsidRPr="0054145A">
        <w:rPr>
          <w:color w:val="auto"/>
          <w:lang w:val="vi-VN"/>
        </w:rPr>
        <w:t xml:space="preserve">Duty </w:t>
      </w:r>
      <w:r w:rsidR="007E5AA9" w:rsidRPr="0054145A">
        <w:rPr>
          <w:color w:val="auto"/>
        </w:rPr>
        <w:t>s</w:t>
      </w:r>
      <w:r w:rsidRPr="0054145A">
        <w:rPr>
          <w:color w:val="auto"/>
          <w:lang w:val="vi-VN"/>
        </w:rPr>
        <w:t xml:space="preserve">tation: </w:t>
      </w:r>
      <w:r w:rsidR="007C06F6" w:rsidRPr="0054145A">
        <w:rPr>
          <w:color w:val="auto"/>
        </w:rPr>
        <w:t>Hanoi</w:t>
      </w:r>
    </w:p>
    <w:p w14:paraId="59F5F7F5" w14:textId="57ED3C1F" w:rsidR="00D67176" w:rsidRPr="0054145A" w:rsidRDefault="004E5FE3" w:rsidP="0054145A">
      <w:pPr>
        <w:pStyle w:val="Default"/>
        <w:spacing w:line="360" w:lineRule="auto"/>
        <w:jc w:val="center"/>
        <w:rPr>
          <w:color w:val="auto"/>
        </w:rPr>
      </w:pPr>
      <w:r w:rsidRPr="0054145A">
        <w:rPr>
          <w:color w:val="auto"/>
        </w:rPr>
        <w:t>Contract d</w:t>
      </w:r>
      <w:r w:rsidR="00D67176" w:rsidRPr="0054145A">
        <w:rPr>
          <w:color w:val="auto"/>
          <w:lang w:val="vi-VN"/>
        </w:rPr>
        <w:t xml:space="preserve">uration: </w:t>
      </w:r>
      <w:r w:rsidR="007C06F6" w:rsidRPr="0054145A">
        <w:rPr>
          <w:color w:val="auto"/>
        </w:rPr>
        <w:t xml:space="preserve">15 December 2025 – 31 </w:t>
      </w:r>
      <w:r w:rsidR="00FA4A0F" w:rsidRPr="0054145A">
        <w:rPr>
          <w:color w:val="auto"/>
        </w:rPr>
        <w:t>December</w:t>
      </w:r>
      <w:r w:rsidR="007C06F6" w:rsidRPr="0054145A">
        <w:rPr>
          <w:color w:val="auto"/>
        </w:rPr>
        <w:t xml:space="preserve"> 2026 </w:t>
      </w:r>
      <w:r w:rsidRPr="0054145A">
        <w:rPr>
          <w:color w:val="auto"/>
        </w:rPr>
        <w:t xml:space="preserve">with </w:t>
      </w:r>
      <w:r w:rsidR="007C06F6" w:rsidRPr="0054145A">
        <w:rPr>
          <w:color w:val="auto"/>
        </w:rPr>
        <w:t>potential extension</w:t>
      </w:r>
    </w:p>
    <w:p w14:paraId="1E005EA2" w14:textId="77777777" w:rsidR="0054145A" w:rsidRDefault="0054145A" w:rsidP="0054145A">
      <w:pPr>
        <w:spacing w:before="120" w:line="276" w:lineRule="auto"/>
        <w:jc w:val="both"/>
        <w:rPr>
          <w:rFonts w:ascii="Arial" w:hAnsi="Arial" w:cs="Arial"/>
          <w:bCs/>
          <w:sz w:val="22"/>
          <w:szCs w:val="22"/>
        </w:rPr>
      </w:pPr>
    </w:p>
    <w:p w14:paraId="3D27B027" w14:textId="218A526A" w:rsidR="0054145A" w:rsidRPr="0054145A" w:rsidRDefault="00E86492" w:rsidP="0054145A">
      <w:pPr>
        <w:spacing w:before="120" w:line="288" w:lineRule="auto"/>
        <w:jc w:val="both"/>
        <w:rPr>
          <w:rFonts w:ascii="Arial" w:hAnsi="Arial" w:cs="Arial"/>
          <w:bCs/>
          <w:sz w:val="22"/>
          <w:szCs w:val="22"/>
        </w:rPr>
      </w:pPr>
      <w:r w:rsidRPr="00E46FC1">
        <w:rPr>
          <w:rFonts w:ascii="Arial" w:hAnsi="Arial" w:cs="Arial"/>
          <w:bCs/>
          <w:sz w:val="22"/>
          <w:szCs w:val="22"/>
          <w:lang w:val="en-US"/>
        </w:rPr>
        <w:t>The Project Officer will be at the forefront of Viet Nam’s coal transition, coordinating high</w:t>
      </w:r>
      <w:r w:rsidR="0054145A">
        <w:rPr>
          <w:rFonts w:ascii="Arial" w:hAnsi="Arial" w:cs="Arial"/>
          <w:bCs/>
          <w:sz w:val="22"/>
          <w:szCs w:val="22"/>
        </w:rPr>
        <w:t xml:space="preserve"> – l</w:t>
      </w:r>
      <w:proofErr w:type="spellStart"/>
      <w:r w:rsidRPr="00E46FC1">
        <w:rPr>
          <w:rFonts w:ascii="Arial" w:hAnsi="Arial" w:cs="Arial"/>
          <w:bCs/>
          <w:sz w:val="22"/>
          <w:szCs w:val="22"/>
          <w:lang w:val="en-US"/>
        </w:rPr>
        <w:t>evel</w:t>
      </w:r>
      <w:proofErr w:type="spellEnd"/>
      <w:r w:rsidRPr="00E46FC1">
        <w:rPr>
          <w:rFonts w:ascii="Arial" w:hAnsi="Arial" w:cs="Arial"/>
          <w:bCs/>
          <w:sz w:val="22"/>
          <w:szCs w:val="22"/>
          <w:lang w:val="en-US"/>
        </w:rPr>
        <w:t xml:space="preserve"> meetings, building strategic networks, and supporting national and international knowledge exchange. Working within GIZ’s Energy Cluster and the IKI JET global consortium, the Project Officer will help drive practical solutions for a just and inclusive energy future.</w:t>
      </w:r>
    </w:p>
    <w:p w14:paraId="4C36580F" w14:textId="31741068" w:rsidR="00B90363" w:rsidRPr="00E46FC1" w:rsidRDefault="00FD0BD8" w:rsidP="0054145A">
      <w:pPr>
        <w:spacing w:before="120" w:line="276" w:lineRule="auto"/>
        <w:jc w:val="both"/>
        <w:rPr>
          <w:rFonts w:ascii="Arial" w:hAnsi="Arial" w:cs="Arial"/>
          <w:sz w:val="22"/>
          <w:szCs w:val="22"/>
          <w:lang w:val="en-US"/>
        </w:rPr>
      </w:pPr>
      <w:r w:rsidRPr="00E46FC1">
        <w:rPr>
          <w:rFonts w:ascii="Arial" w:hAnsi="Arial" w:cs="Arial"/>
          <w:b/>
          <w:sz w:val="22"/>
          <w:szCs w:val="22"/>
          <w:lang w:val="en-US"/>
        </w:rPr>
        <w:t xml:space="preserve">Main </w:t>
      </w:r>
      <w:r w:rsidR="00F21B79" w:rsidRPr="00E46FC1">
        <w:rPr>
          <w:rFonts w:ascii="Arial" w:hAnsi="Arial" w:cs="Arial"/>
          <w:b/>
          <w:sz w:val="22"/>
          <w:szCs w:val="22"/>
          <w:lang w:val="en-US"/>
        </w:rPr>
        <w:t xml:space="preserve">responsibilities and </w:t>
      </w:r>
      <w:r w:rsidR="00422EBE" w:rsidRPr="00E46FC1">
        <w:rPr>
          <w:rFonts w:ascii="Arial" w:hAnsi="Arial" w:cs="Arial"/>
          <w:b/>
          <w:sz w:val="22"/>
          <w:szCs w:val="22"/>
          <w:lang w:val="en-US"/>
        </w:rPr>
        <w:t>tasks</w:t>
      </w:r>
      <w:r w:rsidRPr="00E46FC1">
        <w:rPr>
          <w:rFonts w:ascii="Arial" w:hAnsi="Arial" w:cs="Arial"/>
          <w:b/>
          <w:sz w:val="22"/>
          <w:szCs w:val="22"/>
          <w:lang w:val="en-US"/>
        </w:rPr>
        <w:t>:</w:t>
      </w:r>
      <w:r w:rsidR="009954F5" w:rsidRPr="00E46FC1">
        <w:rPr>
          <w:rFonts w:ascii="Arial" w:hAnsi="Arial" w:cs="Arial"/>
          <w:b/>
          <w:sz w:val="22"/>
          <w:szCs w:val="22"/>
          <w:lang w:val="en-US"/>
        </w:rPr>
        <w:t xml:space="preserve"> </w:t>
      </w:r>
    </w:p>
    <w:p w14:paraId="104981A9" w14:textId="736D931E" w:rsidR="00E86492" w:rsidRPr="00E46FC1" w:rsidRDefault="00E86492" w:rsidP="0054145A">
      <w:pPr>
        <w:numPr>
          <w:ilvl w:val="0"/>
          <w:numId w:val="32"/>
        </w:numPr>
        <w:tabs>
          <w:tab w:val="clear" w:pos="720"/>
          <w:tab w:val="num" w:pos="284"/>
        </w:tabs>
        <w:spacing w:before="120" w:line="276" w:lineRule="auto"/>
        <w:ind w:left="288" w:right="-72" w:hanging="288"/>
        <w:jc w:val="both"/>
        <w:rPr>
          <w:rFonts w:ascii="Arial" w:hAnsi="Arial" w:cs="Arial"/>
          <w:sz w:val="22"/>
          <w:szCs w:val="22"/>
          <w:lang w:val="en-US"/>
        </w:rPr>
      </w:pPr>
      <w:r w:rsidRPr="00E46FC1">
        <w:rPr>
          <w:rFonts w:ascii="Arial" w:hAnsi="Arial" w:cs="Arial"/>
          <w:sz w:val="22"/>
          <w:szCs w:val="22"/>
          <w:lang w:val="en-US"/>
        </w:rPr>
        <w:t xml:space="preserve">Building and maintaining networks with key stakeholders, including MOIT (Department of Oil, Gas and Coal and Electricity Authority of Viet Nam), TKV, EVN, PVN, and subnational actors in coal regions such as Trà Vinh and Quảng </w:t>
      </w:r>
      <w:proofErr w:type="gramStart"/>
      <w:r w:rsidR="0054145A">
        <w:rPr>
          <w:rFonts w:ascii="Arial" w:hAnsi="Arial" w:cs="Arial"/>
          <w:sz w:val="22"/>
          <w:szCs w:val="22"/>
          <w:lang w:val="en-US"/>
        </w:rPr>
        <w:t>Ninh</w:t>
      </w:r>
      <w:r w:rsidR="0054145A">
        <w:rPr>
          <w:rFonts w:ascii="Arial" w:hAnsi="Arial" w:cs="Arial"/>
          <w:sz w:val="22"/>
          <w:szCs w:val="22"/>
        </w:rPr>
        <w:t>;</w:t>
      </w:r>
      <w:proofErr w:type="gramEnd"/>
    </w:p>
    <w:p w14:paraId="6EFFFD45" w14:textId="5CFDB377" w:rsidR="00E86492" w:rsidRPr="00E46FC1" w:rsidRDefault="00E86492" w:rsidP="0054145A">
      <w:pPr>
        <w:numPr>
          <w:ilvl w:val="0"/>
          <w:numId w:val="32"/>
        </w:numPr>
        <w:tabs>
          <w:tab w:val="clear" w:pos="720"/>
          <w:tab w:val="num" w:pos="284"/>
        </w:tabs>
        <w:spacing w:before="120" w:line="276" w:lineRule="auto"/>
        <w:ind w:left="288" w:right="-72" w:hanging="288"/>
        <w:jc w:val="both"/>
        <w:rPr>
          <w:rFonts w:ascii="Arial" w:hAnsi="Arial" w:cs="Arial"/>
          <w:sz w:val="22"/>
          <w:szCs w:val="22"/>
          <w:lang w:val="en-US"/>
        </w:rPr>
      </w:pPr>
      <w:r w:rsidRPr="00E46FC1">
        <w:rPr>
          <w:rFonts w:ascii="Arial" w:hAnsi="Arial" w:cs="Arial"/>
          <w:sz w:val="22"/>
          <w:szCs w:val="22"/>
          <w:lang w:val="en-US"/>
        </w:rPr>
        <w:t xml:space="preserve">Coordinating the JETP Sub-Working Group of MOIT on Coal Transition in cooperation with Denmark’s DEA, UNDP, and the </w:t>
      </w:r>
      <w:proofErr w:type="gramStart"/>
      <w:r w:rsidR="0054145A">
        <w:rPr>
          <w:rFonts w:ascii="Arial" w:hAnsi="Arial" w:cs="Arial"/>
          <w:sz w:val="22"/>
          <w:szCs w:val="22"/>
          <w:lang w:val="en-US"/>
        </w:rPr>
        <w:t>UK</w:t>
      </w:r>
      <w:r w:rsidR="0054145A">
        <w:rPr>
          <w:rFonts w:ascii="Arial" w:hAnsi="Arial" w:cs="Arial"/>
          <w:sz w:val="22"/>
          <w:szCs w:val="22"/>
        </w:rPr>
        <w:t>;</w:t>
      </w:r>
      <w:proofErr w:type="gramEnd"/>
    </w:p>
    <w:p w14:paraId="6DA427D7" w14:textId="68A8899E" w:rsidR="00E86492" w:rsidRPr="00E46FC1" w:rsidRDefault="00E86492" w:rsidP="0054145A">
      <w:pPr>
        <w:numPr>
          <w:ilvl w:val="0"/>
          <w:numId w:val="32"/>
        </w:numPr>
        <w:tabs>
          <w:tab w:val="clear" w:pos="720"/>
          <w:tab w:val="num" w:pos="284"/>
        </w:tabs>
        <w:spacing w:before="120" w:line="276" w:lineRule="auto"/>
        <w:ind w:left="288" w:right="-72" w:hanging="288"/>
        <w:jc w:val="both"/>
        <w:rPr>
          <w:rFonts w:ascii="Arial" w:hAnsi="Arial" w:cs="Arial"/>
          <w:sz w:val="22"/>
          <w:szCs w:val="22"/>
          <w:lang w:val="en-US"/>
        </w:rPr>
      </w:pPr>
      <w:r w:rsidRPr="00E46FC1">
        <w:rPr>
          <w:rFonts w:ascii="Arial" w:hAnsi="Arial" w:cs="Arial"/>
          <w:sz w:val="22"/>
          <w:szCs w:val="22"/>
          <w:lang w:val="en-US"/>
        </w:rPr>
        <w:t xml:space="preserve">Acting as GIZ’s policy and knowledge lead on coal transition, ensuring alignment of activities across projects and </w:t>
      </w:r>
      <w:proofErr w:type="gramStart"/>
      <w:r w:rsidR="0054145A">
        <w:rPr>
          <w:rFonts w:ascii="Arial" w:hAnsi="Arial" w:cs="Arial"/>
          <w:sz w:val="22"/>
          <w:szCs w:val="22"/>
          <w:lang w:val="en-US"/>
        </w:rPr>
        <w:t>clusters</w:t>
      </w:r>
      <w:r w:rsidR="0054145A">
        <w:rPr>
          <w:rFonts w:ascii="Arial" w:hAnsi="Arial" w:cs="Arial"/>
          <w:sz w:val="22"/>
          <w:szCs w:val="22"/>
        </w:rPr>
        <w:t>;</w:t>
      </w:r>
      <w:proofErr w:type="gramEnd"/>
    </w:p>
    <w:p w14:paraId="4D9952F9" w14:textId="297A1257" w:rsidR="00E86492" w:rsidRPr="00E46FC1" w:rsidRDefault="00E86492" w:rsidP="0054145A">
      <w:pPr>
        <w:numPr>
          <w:ilvl w:val="0"/>
          <w:numId w:val="32"/>
        </w:numPr>
        <w:tabs>
          <w:tab w:val="clear" w:pos="720"/>
          <w:tab w:val="num" w:pos="284"/>
        </w:tabs>
        <w:spacing w:before="120" w:line="276" w:lineRule="auto"/>
        <w:ind w:left="288" w:right="-72" w:hanging="288"/>
        <w:jc w:val="both"/>
        <w:rPr>
          <w:rFonts w:ascii="Arial" w:hAnsi="Arial" w:cs="Arial"/>
          <w:sz w:val="22"/>
          <w:szCs w:val="22"/>
          <w:lang w:val="en-US"/>
        </w:rPr>
      </w:pPr>
      <w:r w:rsidRPr="00E46FC1">
        <w:rPr>
          <w:rFonts w:ascii="Arial" w:hAnsi="Arial" w:cs="Arial"/>
          <w:sz w:val="22"/>
          <w:szCs w:val="22"/>
          <w:lang w:val="en-US"/>
        </w:rPr>
        <w:t xml:space="preserve">Designing and supervising technical studies related to coal transition, including preparation of terms of reference and management of consultant </w:t>
      </w:r>
      <w:proofErr w:type="gramStart"/>
      <w:r w:rsidRPr="00E46FC1">
        <w:rPr>
          <w:rFonts w:ascii="Arial" w:hAnsi="Arial" w:cs="Arial"/>
          <w:sz w:val="22"/>
          <w:szCs w:val="22"/>
          <w:lang w:val="en-US"/>
        </w:rPr>
        <w:t>a</w:t>
      </w:r>
      <w:r w:rsidR="0054145A">
        <w:rPr>
          <w:rFonts w:ascii="Arial" w:hAnsi="Arial" w:cs="Arial"/>
          <w:sz w:val="22"/>
          <w:szCs w:val="22"/>
          <w:lang w:val="en-US"/>
        </w:rPr>
        <w:t>ssignments</w:t>
      </w:r>
      <w:r w:rsidR="0054145A">
        <w:rPr>
          <w:rFonts w:ascii="Arial" w:hAnsi="Arial" w:cs="Arial"/>
          <w:sz w:val="22"/>
          <w:szCs w:val="22"/>
        </w:rPr>
        <w:t>;</w:t>
      </w:r>
      <w:proofErr w:type="gramEnd"/>
    </w:p>
    <w:p w14:paraId="0E10FBA4" w14:textId="4A24F1C5" w:rsidR="00E86492" w:rsidRPr="00E46FC1" w:rsidRDefault="00E86492" w:rsidP="0054145A">
      <w:pPr>
        <w:numPr>
          <w:ilvl w:val="0"/>
          <w:numId w:val="32"/>
        </w:numPr>
        <w:tabs>
          <w:tab w:val="clear" w:pos="720"/>
          <w:tab w:val="num" w:pos="284"/>
        </w:tabs>
        <w:spacing w:before="120" w:line="276" w:lineRule="auto"/>
        <w:ind w:left="288" w:right="-72" w:hanging="288"/>
        <w:jc w:val="both"/>
        <w:rPr>
          <w:rFonts w:ascii="Arial" w:hAnsi="Arial" w:cs="Arial"/>
          <w:sz w:val="22"/>
          <w:szCs w:val="22"/>
          <w:lang w:val="en-US"/>
        </w:rPr>
      </w:pPr>
      <w:r w:rsidRPr="00E46FC1">
        <w:rPr>
          <w:rFonts w:ascii="Arial" w:hAnsi="Arial" w:cs="Arial"/>
          <w:sz w:val="22"/>
          <w:szCs w:val="22"/>
          <w:lang w:val="en-US"/>
        </w:rPr>
        <w:t xml:space="preserve">Facilitating workshops, seminars, and capacity-building activities for national and regional </w:t>
      </w:r>
      <w:proofErr w:type="gramStart"/>
      <w:r w:rsidR="0054145A">
        <w:rPr>
          <w:rFonts w:ascii="Arial" w:hAnsi="Arial" w:cs="Arial"/>
          <w:sz w:val="22"/>
          <w:szCs w:val="22"/>
          <w:lang w:val="en-US"/>
        </w:rPr>
        <w:t>partners</w:t>
      </w:r>
      <w:r w:rsidR="0054145A">
        <w:rPr>
          <w:rFonts w:ascii="Arial" w:hAnsi="Arial" w:cs="Arial"/>
          <w:sz w:val="22"/>
          <w:szCs w:val="22"/>
        </w:rPr>
        <w:t>;</w:t>
      </w:r>
      <w:proofErr w:type="gramEnd"/>
    </w:p>
    <w:p w14:paraId="3C928C9C" w14:textId="266C38E2" w:rsidR="00E86492" w:rsidRPr="00E46FC1" w:rsidRDefault="00E86492" w:rsidP="0054145A">
      <w:pPr>
        <w:numPr>
          <w:ilvl w:val="0"/>
          <w:numId w:val="32"/>
        </w:numPr>
        <w:tabs>
          <w:tab w:val="clear" w:pos="720"/>
          <w:tab w:val="num" w:pos="284"/>
        </w:tabs>
        <w:spacing w:before="120" w:line="276" w:lineRule="auto"/>
        <w:ind w:left="288" w:right="-72" w:hanging="288"/>
        <w:jc w:val="both"/>
        <w:rPr>
          <w:rFonts w:ascii="Arial" w:hAnsi="Arial" w:cs="Arial"/>
          <w:sz w:val="22"/>
          <w:szCs w:val="22"/>
          <w:lang w:val="en-US"/>
        </w:rPr>
      </w:pPr>
      <w:r w:rsidRPr="00E46FC1">
        <w:rPr>
          <w:rFonts w:ascii="Arial" w:hAnsi="Arial" w:cs="Arial"/>
          <w:sz w:val="22"/>
          <w:szCs w:val="22"/>
          <w:lang w:val="en-US"/>
        </w:rPr>
        <w:t xml:space="preserve">Preparing policy analyses, reports, and knowledge products such as technical policy briefs and case </w:t>
      </w:r>
      <w:proofErr w:type="gramStart"/>
      <w:r w:rsidR="0054145A">
        <w:rPr>
          <w:rFonts w:ascii="Arial" w:hAnsi="Arial" w:cs="Arial"/>
          <w:sz w:val="22"/>
          <w:szCs w:val="22"/>
          <w:lang w:val="en-US"/>
        </w:rPr>
        <w:t>studies</w:t>
      </w:r>
      <w:r w:rsidR="0054145A">
        <w:rPr>
          <w:rFonts w:ascii="Arial" w:hAnsi="Arial" w:cs="Arial"/>
          <w:sz w:val="22"/>
          <w:szCs w:val="22"/>
        </w:rPr>
        <w:t>;</w:t>
      </w:r>
      <w:proofErr w:type="gramEnd"/>
    </w:p>
    <w:p w14:paraId="5D2901D4" w14:textId="6C91E87B" w:rsidR="00E86492" w:rsidRPr="00E46FC1" w:rsidRDefault="00E86492" w:rsidP="0054145A">
      <w:pPr>
        <w:numPr>
          <w:ilvl w:val="0"/>
          <w:numId w:val="32"/>
        </w:numPr>
        <w:tabs>
          <w:tab w:val="clear" w:pos="720"/>
          <w:tab w:val="num" w:pos="284"/>
        </w:tabs>
        <w:spacing w:before="120" w:line="276" w:lineRule="auto"/>
        <w:ind w:left="288" w:right="-72" w:hanging="288"/>
        <w:jc w:val="both"/>
        <w:rPr>
          <w:rFonts w:ascii="Arial" w:hAnsi="Arial" w:cs="Arial"/>
          <w:sz w:val="22"/>
          <w:szCs w:val="22"/>
          <w:lang w:val="en-US"/>
        </w:rPr>
      </w:pPr>
      <w:r w:rsidRPr="00E46FC1">
        <w:rPr>
          <w:rFonts w:ascii="Arial" w:hAnsi="Arial" w:cs="Arial"/>
          <w:sz w:val="22"/>
          <w:szCs w:val="22"/>
          <w:lang w:val="en-US"/>
        </w:rPr>
        <w:t xml:space="preserve">Supporting interregional peer exchanges, study tours, and communities of practice within the IKI JET </w:t>
      </w:r>
      <w:proofErr w:type="gramStart"/>
      <w:r w:rsidR="0054145A">
        <w:rPr>
          <w:rFonts w:ascii="Arial" w:hAnsi="Arial" w:cs="Arial"/>
          <w:sz w:val="22"/>
          <w:szCs w:val="22"/>
          <w:lang w:val="en-US"/>
        </w:rPr>
        <w:t>network</w:t>
      </w:r>
      <w:r w:rsidR="0054145A">
        <w:rPr>
          <w:rFonts w:ascii="Arial" w:hAnsi="Arial" w:cs="Arial"/>
          <w:sz w:val="22"/>
          <w:szCs w:val="22"/>
        </w:rPr>
        <w:t>;</w:t>
      </w:r>
      <w:proofErr w:type="gramEnd"/>
    </w:p>
    <w:p w14:paraId="093814F6" w14:textId="2DA239A0" w:rsidR="00E86492" w:rsidRPr="00E46FC1" w:rsidRDefault="00E86492" w:rsidP="0054145A">
      <w:pPr>
        <w:numPr>
          <w:ilvl w:val="0"/>
          <w:numId w:val="32"/>
        </w:numPr>
        <w:tabs>
          <w:tab w:val="clear" w:pos="720"/>
          <w:tab w:val="num" w:pos="284"/>
        </w:tabs>
        <w:spacing w:before="120" w:line="276" w:lineRule="auto"/>
        <w:ind w:left="288" w:right="-72" w:hanging="288"/>
        <w:jc w:val="both"/>
        <w:rPr>
          <w:rFonts w:ascii="Arial" w:hAnsi="Arial" w:cs="Arial"/>
          <w:sz w:val="22"/>
          <w:szCs w:val="22"/>
          <w:lang w:val="en-US"/>
        </w:rPr>
      </w:pPr>
      <w:r w:rsidRPr="00E46FC1">
        <w:rPr>
          <w:rFonts w:ascii="Arial" w:hAnsi="Arial" w:cs="Arial"/>
          <w:sz w:val="22"/>
          <w:szCs w:val="22"/>
          <w:lang w:val="en-US"/>
        </w:rPr>
        <w:t xml:space="preserve">Monitoring and reporting on project activities at both the country and regional </w:t>
      </w:r>
      <w:proofErr w:type="gramStart"/>
      <w:r w:rsidR="0054145A">
        <w:rPr>
          <w:rFonts w:ascii="Arial" w:hAnsi="Arial" w:cs="Arial"/>
          <w:sz w:val="22"/>
          <w:szCs w:val="22"/>
          <w:lang w:val="en-US"/>
        </w:rPr>
        <w:t>level</w:t>
      </w:r>
      <w:r w:rsidR="0054145A">
        <w:rPr>
          <w:rFonts w:ascii="Arial" w:hAnsi="Arial" w:cs="Arial"/>
          <w:sz w:val="22"/>
          <w:szCs w:val="22"/>
        </w:rPr>
        <w:t>;</w:t>
      </w:r>
      <w:proofErr w:type="gramEnd"/>
    </w:p>
    <w:p w14:paraId="4788C6E8" w14:textId="77777777" w:rsidR="00E86492" w:rsidRPr="00E46FC1" w:rsidRDefault="00E86492" w:rsidP="0054145A">
      <w:pPr>
        <w:numPr>
          <w:ilvl w:val="0"/>
          <w:numId w:val="32"/>
        </w:numPr>
        <w:tabs>
          <w:tab w:val="clear" w:pos="720"/>
          <w:tab w:val="num" w:pos="284"/>
        </w:tabs>
        <w:spacing w:before="120" w:line="276" w:lineRule="auto"/>
        <w:ind w:left="288" w:right="-72" w:hanging="288"/>
        <w:jc w:val="both"/>
        <w:rPr>
          <w:rFonts w:ascii="Arial" w:hAnsi="Arial" w:cs="Arial"/>
          <w:sz w:val="22"/>
          <w:szCs w:val="22"/>
          <w:lang w:val="en-US"/>
        </w:rPr>
      </w:pPr>
      <w:r w:rsidRPr="00E46FC1">
        <w:rPr>
          <w:rFonts w:ascii="Arial" w:hAnsi="Arial" w:cs="Arial"/>
          <w:sz w:val="22"/>
          <w:szCs w:val="22"/>
          <w:lang w:val="en-US"/>
        </w:rPr>
        <w:t>Representing the interests of the IKI JET project and GIZ in national and international forums, in close coordination with the line manager and the IKI JET global team.</w:t>
      </w:r>
    </w:p>
    <w:p w14:paraId="05197171" w14:textId="77777777" w:rsidR="00EE40D5" w:rsidRPr="00E46FC1" w:rsidRDefault="00EE40D5" w:rsidP="0054145A">
      <w:pPr>
        <w:spacing w:before="120" w:line="276" w:lineRule="auto"/>
        <w:jc w:val="both"/>
        <w:rPr>
          <w:rFonts w:ascii="Arial" w:hAnsi="Arial" w:cs="Arial"/>
          <w:b/>
          <w:sz w:val="22"/>
          <w:szCs w:val="22"/>
          <w:lang w:val="en-US"/>
        </w:rPr>
      </w:pPr>
      <w:r w:rsidRPr="00E46FC1">
        <w:rPr>
          <w:rFonts w:ascii="Arial" w:hAnsi="Arial" w:cs="Arial"/>
          <w:b/>
          <w:sz w:val="22"/>
          <w:szCs w:val="22"/>
          <w:lang w:val="en-US"/>
        </w:rPr>
        <w:t>Minimum requirements:</w:t>
      </w:r>
    </w:p>
    <w:p w14:paraId="20BA6256" w14:textId="3EC63D60" w:rsidR="00E86492" w:rsidRPr="00E46FC1" w:rsidRDefault="00E86492" w:rsidP="0054145A">
      <w:pPr>
        <w:numPr>
          <w:ilvl w:val="0"/>
          <w:numId w:val="32"/>
        </w:numPr>
        <w:tabs>
          <w:tab w:val="clear" w:pos="720"/>
          <w:tab w:val="num" w:pos="284"/>
        </w:tabs>
        <w:spacing w:before="120" w:line="276" w:lineRule="auto"/>
        <w:ind w:left="288" w:right="-72" w:hanging="288"/>
        <w:jc w:val="both"/>
        <w:rPr>
          <w:rFonts w:ascii="Arial" w:hAnsi="Arial" w:cs="Arial"/>
          <w:sz w:val="22"/>
          <w:szCs w:val="22"/>
          <w:lang w:val="en-US"/>
        </w:rPr>
      </w:pPr>
      <w:r w:rsidRPr="00E46FC1">
        <w:rPr>
          <w:rFonts w:ascii="Arial" w:hAnsi="Arial" w:cs="Arial"/>
          <w:sz w:val="22"/>
          <w:szCs w:val="22"/>
          <w:lang w:val="en-US"/>
        </w:rPr>
        <w:t xml:space="preserve">Master’s degree in economics, regional development, social sciences, engineering, finance, or a related field relevant to just energy </w:t>
      </w:r>
      <w:proofErr w:type="gramStart"/>
      <w:r w:rsidR="0054145A">
        <w:rPr>
          <w:rFonts w:ascii="Arial" w:hAnsi="Arial" w:cs="Arial"/>
          <w:sz w:val="22"/>
          <w:szCs w:val="22"/>
          <w:lang w:val="en-US"/>
        </w:rPr>
        <w:t>transition</w:t>
      </w:r>
      <w:r w:rsidR="0054145A">
        <w:rPr>
          <w:rFonts w:ascii="Arial" w:hAnsi="Arial" w:cs="Arial"/>
          <w:sz w:val="22"/>
          <w:szCs w:val="22"/>
        </w:rPr>
        <w:t>;</w:t>
      </w:r>
      <w:proofErr w:type="gramEnd"/>
    </w:p>
    <w:p w14:paraId="665170EF" w14:textId="08AF267F" w:rsidR="00E86492" w:rsidRPr="00E46FC1" w:rsidRDefault="00E86492" w:rsidP="0054145A">
      <w:pPr>
        <w:numPr>
          <w:ilvl w:val="0"/>
          <w:numId w:val="32"/>
        </w:numPr>
        <w:tabs>
          <w:tab w:val="clear" w:pos="720"/>
          <w:tab w:val="num" w:pos="284"/>
        </w:tabs>
        <w:spacing w:before="120" w:line="276" w:lineRule="auto"/>
        <w:ind w:left="288" w:right="-72" w:hanging="288"/>
        <w:jc w:val="both"/>
        <w:rPr>
          <w:rFonts w:ascii="Arial" w:hAnsi="Arial" w:cs="Arial"/>
          <w:sz w:val="22"/>
          <w:szCs w:val="22"/>
          <w:lang w:val="en-US"/>
        </w:rPr>
      </w:pPr>
      <w:r w:rsidRPr="00E46FC1">
        <w:rPr>
          <w:rFonts w:ascii="Arial" w:hAnsi="Arial" w:cs="Arial"/>
          <w:sz w:val="22"/>
          <w:szCs w:val="22"/>
          <w:lang w:val="en-US"/>
        </w:rPr>
        <w:t xml:space="preserve">At least 10 years of relevant work experience in the management of regional economic transformation, climate change, or sustainable development projects in international cooperation, advisory, or consulting </w:t>
      </w:r>
      <w:proofErr w:type="gramStart"/>
      <w:r w:rsidR="0054145A">
        <w:rPr>
          <w:rFonts w:ascii="Arial" w:hAnsi="Arial" w:cs="Arial"/>
          <w:sz w:val="22"/>
          <w:szCs w:val="22"/>
          <w:lang w:val="en-US"/>
        </w:rPr>
        <w:t>services</w:t>
      </w:r>
      <w:r w:rsidR="0054145A">
        <w:rPr>
          <w:rFonts w:ascii="Arial" w:hAnsi="Arial" w:cs="Arial"/>
          <w:sz w:val="22"/>
          <w:szCs w:val="22"/>
        </w:rPr>
        <w:t>;</w:t>
      </w:r>
      <w:proofErr w:type="gramEnd"/>
    </w:p>
    <w:p w14:paraId="5D667077" w14:textId="7EDF21AB" w:rsidR="00E86492" w:rsidRPr="00E46FC1" w:rsidRDefault="00E86492" w:rsidP="0054145A">
      <w:pPr>
        <w:numPr>
          <w:ilvl w:val="0"/>
          <w:numId w:val="32"/>
        </w:numPr>
        <w:tabs>
          <w:tab w:val="clear" w:pos="720"/>
          <w:tab w:val="num" w:pos="284"/>
        </w:tabs>
        <w:spacing w:before="120" w:line="276" w:lineRule="auto"/>
        <w:ind w:left="288" w:right="-72" w:hanging="288"/>
        <w:jc w:val="both"/>
        <w:rPr>
          <w:rFonts w:ascii="Arial" w:hAnsi="Arial" w:cs="Arial"/>
          <w:sz w:val="22"/>
          <w:szCs w:val="22"/>
          <w:lang w:val="en-US"/>
        </w:rPr>
      </w:pPr>
      <w:r w:rsidRPr="00E46FC1">
        <w:rPr>
          <w:rFonts w:ascii="Arial" w:hAnsi="Arial" w:cs="Arial"/>
          <w:sz w:val="22"/>
          <w:szCs w:val="22"/>
          <w:lang w:val="en-US"/>
        </w:rPr>
        <w:t xml:space="preserve">Expertise in at least two of the following areas: sustainable infrastructure, green finance, regional economic development, coal economy/mining/power, energy transition, social security, </w:t>
      </w:r>
      <w:proofErr w:type="spellStart"/>
      <w:r w:rsidRPr="00E46FC1">
        <w:rPr>
          <w:rFonts w:ascii="Arial" w:hAnsi="Arial" w:cs="Arial"/>
          <w:sz w:val="22"/>
          <w:szCs w:val="22"/>
          <w:lang w:val="en-US"/>
        </w:rPr>
        <w:t>labour</w:t>
      </w:r>
      <w:proofErr w:type="spellEnd"/>
      <w:r w:rsidRPr="00E46FC1">
        <w:rPr>
          <w:rFonts w:ascii="Arial" w:hAnsi="Arial" w:cs="Arial"/>
          <w:sz w:val="22"/>
          <w:szCs w:val="22"/>
          <w:lang w:val="en-US"/>
        </w:rPr>
        <w:t xml:space="preserve"> market policies, or green fiscal </w:t>
      </w:r>
      <w:proofErr w:type="gramStart"/>
      <w:r w:rsidR="0054145A">
        <w:rPr>
          <w:rFonts w:ascii="Arial" w:hAnsi="Arial" w:cs="Arial"/>
          <w:sz w:val="22"/>
          <w:szCs w:val="22"/>
          <w:lang w:val="en-US"/>
        </w:rPr>
        <w:t>policy</w:t>
      </w:r>
      <w:r w:rsidR="0054145A">
        <w:rPr>
          <w:rFonts w:ascii="Arial" w:hAnsi="Arial" w:cs="Arial"/>
          <w:sz w:val="22"/>
          <w:szCs w:val="22"/>
        </w:rPr>
        <w:t>;</w:t>
      </w:r>
      <w:proofErr w:type="gramEnd"/>
    </w:p>
    <w:p w14:paraId="3DF577CC" w14:textId="310FBD71" w:rsidR="00E86492" w:rsidRPr="00E46FC1" w:rsidRDefault="00E86492" w:rsidP="0054145A">
      <w:pPr>
        <w:numPr>
          <w:ilvl w:val="0"/>
          <w:numId w:val="32"/>
        </w:numPr>
        <w:tabs>
          <w:tab w:val="clear" w:pos="720"/>
          <w:tab w:val="num" w:pos="284"/>
        </w:tabs>
        <w:spacing w:before="120" w:line="276" w:lineRule="auto"/>
        <w:ind w:left="288" w:right="-72" w:hanging="288"/>
        <w:jc w:val="both"/>
        <w:rPr>
          <w:rFonts w:ascii="Arial" w:hAnsi="Arial" w:cs="Arial"/>
          <w:sz w:val="22"/>
          <w:szCs w:val="22"/>
          <w:lang w:val="en-US"/>
        </w:rPr>
      </w:pPr>
      <w:r w:rsidRPr="00E46FC1">
        <w:rPr>
          <w:rFonts w:ascii="Arial" w:hAnsi="Arial" w:cs="Arial"/>
          <w:sz w:val="22"/>
          <w:szCs w:val="22"/>
          <w:lang w:val="en-US"/>
        </w:rPr>
        <w:t xml:space="preserve">In-depth knowledge of Viet Nam’s coal sector, green economy and just energy transition landscape, including established networks with key public and private </w:t>
      </w:r>
      <w:proofErr w:type="gramStart"/>
      <w:r w:rsidRPr="00E46FC1">
        <w:rPr>
          <w:rFonts w:ascii="Arial" w:hAnsi="Arial" w:cs="Arial"/>
          <w:sz w:val="22"/>
          <w:szCs w:val="22"/>
          <w:lang w:val="en-US"/>
        </w:rPr>
        <w:t>st</w:t>
      </w:r>
      <w:r w:rsidR="0054145A">
        <w:rPr>
          <w:rFonts w:ascii="Arial" w:hAnsi="Arial" w:cs="Arial"/>
          <w:sz w:val="22"/>
          <w:szCs w:val="22"/>
          <w:lang w:val="en-US"/>
        </w:rPr>
        <w:t>akeholders</w:t>
      </w:r>
      <w:r w:rsidR="0054145A">
        <w:rPr>
          <w:rFonts w:ascii="Arial" w:hAnsi="Arial" w:cs="Arial"/>
          <w:sz w:val="22"/>
          <w:szCs w:val="22"/>
        </w:rPr>
        <w:t>;</w:t>
      </w:r>
      <w:proofErr w:type="gramEnd"/>
    </w:p>
    <w:p w14:paraId="0D019C89" w14:textId="3ED5A71F" w:rsidR="00E86492" w:rsidRPr="00E46FC1" w:rsidRDefault="00E86492" w:rsidP="0054145A">
      <w:pPr>
        <w:numPr>
          <w:ilvl w:val="0"/>
          <w:numId w:val="32"/>
        </w:numPr>
        <w:tabs>
          <w:tab w:val="clear" w:pos="720"/>
          <w:tab w:val="num" w:pos="284"/>
        </w:tabs>
        <w:spacing w:before="120" w:line="276" w:lineRule="auto"/>
        <w:ind w:left="288" w:right="-72" w:hanging="288"/>
        <w:jc w:val="both"/>
        <w:rPr>
          <w:rFonts w:ascii="Arial" w:hAnsi="Arial" w:cs="Arial"/>
          <w:sz w:val="22"/>
          <w:szCs w:val="22"/>
          <w:lang w:val="en-US"/>
        </w:rPr>
      </w:pPr>
      <w:r w:rsidRPr="00E46FC1">
        <w:rPr>
          <w:rFonts w:ascii="Arial" w:hAnsi="Arial" w:cs="Arial"/>
          <w:sz w:val="22"/>
          <w:szCs w:val="22"/>
          <w:lang w:val="en-US"/>
        </w:rPr>
        <w:t xml:space="preserve">Proven experience in multi-stakeholder engagement and facilitation of policy </w:t>
      </w:r>
      <w:proofErr w:type="gramStart"/>
      <w:r w:rsidR="0054145A">
        <w:rPr>
          <w:rFonts w:ascii="Arial" w:hAnsi="Arial" w:cs="Arial"/>
          <w:sz w:val="22"/>
          <w:szCs w:val="22"/>
          <w:lang w:val="en-US"/>
        </w:rPr>
        <w:t>dialogue</w:t>
      </w:r>
      <w:r w:rsidR="0054145A">
        <w:rPr>
          <w:rFonts w:ascii="Arial" w:hAnsi="Arial" w:cs="Arial"/>
          <w:sz w:val="22"/>
          <w:szCs w:val="22"/>
        </w:rPr>
        <w:t>;</w:t>
      </w:r>
      <w:proofErr w:type="gramEnd"/>
    </w:p>
    <w:p w14:paraId="11DEFBEE" w14:textId="5722986A" w:rsidR="00E86492" w:rsidRPr="00E46FC1" w:rsidRDefault="00E86492" w:rsidP="0054145A">
      <w:pPr>
        <w:numPr>
          <w:ilvl w:val="0"/>
          <w:numId w:val="32"/>
        </w:numPr>
        <w:tabs>
          <w:tab w:val="clear" w:pos="720"/>
          <w:tab w:val="num" w:pos="284"/>
        </w:tabs>
        <w:spacing w:before="120" w:line="276" w:lineRule="auto"/>
        <w:ind w:left="288" w:right="-72" w:hanging="288"/>
        <w:jc w:val="both"/>
        <w:rPr>
          <w:rFonts w:ascii="Arial" w:hAnsi="Arial" w:cs="Arial"/>
          <w:sz w:val="22"/>
          <w:szCs w:val="22"/>
          <w:lang w:val="en-US"/>
        </w:rPr>
      </w:pPr>
      <w:r w:rsidRPr="00E46FC1">
        <w:rPr>
          <w:rFonts w:ascii="Arial" w:hAnsi="Arial" w:cs="Arial"/>
          <w:sz w:val="22"/>
          <w:szCs w:val="22"/>
          <w:lang w:val="en-US"/>
        </w:rPr>
        <w:lastRenderedPageBreak/>
        <w:t xml:space="preserve">Experience in working with MOIT, TKV and related stakeholders in the coal </w:t>
      </w:r>
      <w:proofErr w:type="gramStart"/>
      <w:r w:rsidR="0054145A">
        <w:rPr>
          <w:rFonts w:ascii="Arial" w:hAnsi="Arial" w:cs="Arial"/>
          <w:sz w:val="22"/>
          <w:szCs w:val="22"/>
          <w:lang w:val="en-US"/>
        </w:rPr>
        <w:t>sector</w:t>
      </w:r>
      <w:r w:rsidR="0054145A">
        <w:rPr>
          <w:rFonts w:ascii="Arial" w:hAnsi="Arial" w:cs="Arial"/>
          <w:sz w:val="22"/>
          <w:szCs w:val="22"/>
        </w:rPr>
        <w:t>;</w:t>
      </w:r>
      <w:proofErr w:type="gramEnd"/>
    </w:p>
    <w:p w14:paraId="327389DE" w14:textId="724C0D71" w:rsidR="00E86492" w:rsidRPr="00E46FC1" w:rsidRDefault="00E86492" w:rsidP="0054145A">
      <w:pPr>
        <w:numPr>
          <w:ilvl w:val="0"/>
          <w:numId w:val="32"/>
        </w:numPr>
        <w:tabs>
          <w:tab w:val="clear" w:pos="720"/>
          <w:tab w:val="num" w:pos="284"/>
        </w:tabs>
        <w:spacing w:before="120" w:line="276" w:lineRule="auto"/>
        <w:ind w:left="288" w:right="-72" w:hanging="288"/>
        <w:jc w:val="both"/>
        <w:rPr>
          <w:rFonts w:ascii="Arial" w:hAnsi="Arial" w:cs="Arial"/>
          <w:sz w:val="22"/>
          <w:szCs w:val="22"/>
          <w:lang w:val="en-US"/>
        </w:rPr>
      </w:pPr>
      <w:r w:rsidRPr="00E46FC1">
        <w:rPr>
          <w:rFonts w:ascii="Arial" w:hAnsi="Arial" w:cs="Arial"/>
          <w:sz w:val="22"/>
          <w:szCs w:val="22"/>
          <w:lang w:val="en-US"/>
        </w:rPr>
        <w:t xml:space="preserve">Excellent technical writing and communication skills in English; German language skills are an </w:t>
      </w:r>
      <w:proofErr w:type="gramStart"/>
      <w:r w:rsidR="0054145A">
        <w:rPr>
          <w:rFonts w:ascii="Arial" w:hAnsi="Arial" w:cs="Arial"/>
          <w:sz w:val="22"/>
          <w:szCs w:val="22"/>
          <w:lang w:val="en-US"/>
        </w:rPr>
        <w:t>advantage</w:t>
      </w:r>
      <w:r w:rsidR="0054145A">
        <w:rPr>
          <w:rFonts w:ascii="Arial" w:hAnsi="Arial" w:cs="Arial"/>
          <w:sz w:val="22"/>
          <w:szCs w:val="22"/>
        </w:rPr>
        <w:t>;</w:t>
      </w:r>
      <w:proofErr w:type="gramEnd"/>
    </w:p>
    <w:p w14:paraId="157CCA2A" w14:textId="67EFE8F3" w:rsidR="00E86492" w:rsidRPr="00E46FC1" w:rsidRDefault="00E86492" w:rsidP="0054145A">
      <w:pPr>
        <w:numPr>
          <w:ilvl w:val="0"/>
          <w:numId w:val="32"/>
        </w:numPr>
        <w:tabs>
          <w:tab w:val="clear" w:pos="720"/>
          <w:tab w:val="num" w:pos="284"/>
        </w:tabs>
        <w:spacing w:before="120" w:line="276" w:lineRule="auto"/>
        <w:ind w:left="288" w:right="-72" w:hanging="288"/>
        <w:jc w:val="both"/>
        <w:rPr>
          <w:rFonts w:ascii="Arial" w:hAnsi="Arial" w:cs="Arial"/>
          <w:sz w:val="22"/>
          <w:szCs w:val="22"/>
          <w:lang w:val="en-US"/>
        </w:rPr>
      </w:pPr>
      <w:r w:rsidRPr="00E46FC1">
        <w:rPr>
          <w:rFonts w:ascii="Arial" w:hAnsi="Arial" w:cs="Arial"/>
          <w:sz w:val="22"/>
          <w:szCs w:val="22"/>
          <w:lang w:val="en-US"/>
        </w:rPr>
        <w:t xml:space="preserve">Strong networking and relationship-building abilities, ideally with an existing network in the fields of green economy, just energy transition, or climate </w:t>
      </w:r>
      <w:proofErr w:type="gramStart"/>
      <w:r w:rsidR="0054145A">
        <w:rPr>
          <w:rFonts w:ascii="Arial" w:hAnsi="Arial" w:cs="Arial"/>
          <w:sz w:val="22"/>
          <w:szCs w:val="22"/>
          <w:lang w:val="en-US"/>
        </w:rPr>
        <w:t>policy</w:t>
      </w:r>
      <w:r w:rsidR="0054145A">
        <w:rPr>
          <w:rFonts w:ascii="Arial" w:hAnsi="Arial" w:cs="Arial"/>
          <w:sz w:val="22"/>
          <w:szCs w:val="22"/>
        </w:rPr>
        <w:t>;</w:t>
      </w:r>
      <w:proofErr w:type="gramEnd"/>
    </w:p>
    <w:p w14:paraId="6F646FCB" w14:textId="0FAA2EBC" w:rsidR="00E86492" w:rsidRPr="00E46FC1" w:rsidRDefault="00E86492" w:rsidP="0054145A">
      <w:pPr>
        <w:numPr>
          <w:ilvl w:val="0"/>
          <w:numId w:val="32"/>
        </w:numPr>
        <w:tabs>
          <w:tab w:val="clear" w:pos="720"/>
          <w:tab w:val="num" w:pos="284"/>
        </w:tabs>
        <w:spacing w:before="120" w:line="276" w:lineRule="auto"/>
        <w:ind w:left="288" w:right="-72" w:hanging="288"/>
        <w:jc w:val="both"/>
        <w:rPr>
          <w:rFonts w:ascii="Arial" w:hAnsi="Arial" w:cs="Arial"/>
          <w:sz w:val="22"/>
          <w:szCs w:val="22"/>
          <w:lang w:val="en-US"/>
        </w:rPr>
      </w:pPr>
      <w:r w:rsidRPr="00E46FC1">
        <w:rPr>
          <w:rFonts w:ascii="Arial" w:hAnsi="Arial" w:cs="Arial"/>
          <w:sz w:val="22"/>
          <w:szCs w:val="22"/>
          <w:lang w:val="en-US"/>
        </w:rPr>
        <w:t xml:space="preserve">Ability to work independently, proactively, and deliver high-quality outputs within </w:t>
      </w:r>
      <w:proofErr w:type="gramStart"/>
      <w:r w:rsidR="0054145A">
        <w:rPr>
          <w:rFonts w:ascii="Arial" w:hAnsi="Arial" w:cs="Arial"/>
          <w:sz w:val="22"/>
          <w:szCs w:val="22"/>
          <w:lang w:val="en-US"/>
        </w:rPr>
        <w:t>deadlines</w:t>
      </w:r>
      <w:r w:rsidR="0054145A">
        <w:rPr>
          <w:rFonts w:ascii="Arial" w:hAnsi="Arial" w:cs="Arial"/>
          <w:sz w:val="22"/>
          <w:szCs w:val="22"/>
        </w:rPr>
        <w:t>;</w:t>
      </w:r>
      <w:proofErr w:type="gramEnd"/>
    </w:p>
    <w:p w14:paraId="7B21A3F9" w14:textId="06663EFA" w:rsidR="00E86492" w:rsidRPr="00E46FC1" w:rsidRDefault="00E86492" w:rsidP="0054145A">
      <w:pPr>
        <w:numPr>
          <w:ilvl w:val="0"/>
          <w:numId w:val="32"/>
        </w:numPr>
        <w:tabs>
          <w:tab w:val="clear" w:pos="720"/>
          <w:tab w:val="num" w:pos="284"/>
        </w:tabs>
        <w:spacing w:before="120" w:line="276" w:lineRule="auto"/>
        <w:ind w:left="288" w:right="-72" w:hanging="288"/>
        <w:jc w:val="both"/>
        <w:rPr>
          <w:rFonts w:ascii="Arial" w:hAnsi="Arial" w:cs="Arial"/>
          <w:sz w:val="22"/>
          <w:szCs w:val="22"/>
          <w:lang w:val="en-US"/>
        </w:rPr>
      </w:pPr>
      <w:r w:rsidRPr="00E46FC1">
        <w:rPr>
          <w:rFonts w:ascii="Arial" w:hAnsi="Arial" w:cs="Arial"/>
          <w:sz w:val="22"/>
          <w:szCs w:val="22"/>
          <w:lang w:val="en-US"/>
        </w:rPr>
        <w:t xml:space="preserve">Proficiency in Microsoft 365 and strong report-writing and editing </w:t>
      </w:r>
      <w:proofErr w:type="gramStart"/>
      <w:r w:rsidR="0054145A">
        <w:rPr>
          <w:rFonts w:ascii="Arial" w:hAnsi="Arial" w:cs="Arial"/>
          <w:sz w:val="22"/>
          <w:szCs w:val="22"/>
          <w:lang w:val="en-US"/>
        </w:rPr>
        <w:t>skills</w:t>
      </w:r>
      <w:r w:rsidR="0054145A">
        <w:rPr>
          <w:rFonts w:ascii="Arial" w:hAnsi="Arial" w:cs="Arial"/>
          <w:sz w:val="22"/>
          <w:szCs w:val="22"/>
        </w:rPr>
        <w:t>;</w:t>
      </w:r>
      <w:proofErr w:type="gramEnd"/>
    </w:p>
    <w:p w14:paraId="549C7095" w14:textId="77777777" w:rsidR="00E86492" w:rsidRPr="00E46FC1" w:rsidRDefault="00E86492" w:rsidP="0054145A">
      <w:pPr>
        <w:numPr>
          <w:ilvl w:val="0"/>
          <w:numId w:val="32"/>
        </w:numPr>
        <w:tabs>
          <w:tab w:val="clear" w:pos="720"/>
          <w:tab w:val="num" w:pos="284"/>
        </w:tabs>
        <w:spacing w:before="120" w:line="276" w:lineRule="auto"/>
        <w:ind w:left="288" w:right="-72" w:hanging="288"/>
        <w:jc w:val="both"/>
        <w:rPr>
          <w:rFonts w:ascii="Arial" w:hAnsi="Arial" w:cs="Arial"/>
          <w:sz w:val="22"/>
          <w:szCs w:val="22"/>
          <w:lang w:val="en-US"/>
        </w:rPr>
      </w:pPr>
      <w:r w:rsidRPr="00E46FC1">
        <w:rPr>
          <w:rFonts w:ascii="Arial" w:hAnsi="Arial" w:cs="Arial"/>
          <w:sz w:val="22"/>
          <w:szCs w:val="22"/>
          <w:lang w:val="en-US"/>
        </w:rPr>
        <w:t>Willingness and ability to travel nationally and internationally.</w:t>
      </w:r>
    </w:p>
    <w:p w14:paraId="09812A19" w14:textId="77777777" w:rsidR="00E86492" w:rsidRPr="00E46FC1" w:rsidRDefault="00E86492" w:rsidP="0054145A">
      <w:pPr>
        <w:spacing w:line="276" w:lineRule="auto"/>
        <w:jc w:val="both"/>
        <w:rPr>
          <w:rFonts w:ascii="Arial" w:hAnsi="Arial" w:cs="Arial"/>
          <w:b/>
          <w:sz w:val="22"/>
          <w:szCs w:val="22"/>
          <w:lang w:val="en-GB"/>
        </w:rPr>
      </w:pPr>
    </w:p>
    <w:p w14:paraId="3C6D3088" w14:textId="7E2917C0" w:rsidR="00887EE6" w:rsidRPr="00E46FC1" w:rsidRDefault="00887EE6" w:rsidP="0054145A">
      <w:pPr>
        <w:spacing w:line="312" w:lineRule="auto"/>
        <w:jc w:val="both"/>
        <w:rPr>
          <w:rFonts w:ascii="Arial" w:eastAsia="Calibri" w:hAnsi="Arial" w:cs="Arial"/>
          <w:b/>
          <w:sz w:val="22"/>
          <w:szCs w:val="22"/>
          <w:lang w:val="en-GB"/>
        </w:rPr>
      </w:pPr>
      <w:r w:rsidRPr="00E46FC1">
        <w:rPr>
          <w:rFonts w:ascii="Arial" w:hAnsi="Arial" w:cs="Arial"/>
          <w:b/>
          <w:sz w:val="22"/>
          <w:szCs w:val="22"/>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Pr="00E46FC1" w:rsidRDefault="004958F2" w:rsidP="0054145A">
      <w:pPr>
        <w:spacing w:before="240" w:line="312" w:lineRule="auto"/>
        <w:jc w:val="both"/>
        <w:rPr>
          <w:rFonts w:ascii="Arial" w:hAnsi="Arial" w:cs="Arial"/>
          <w:b/>
          <w:sz w:val="22"/>
          <w:szCs w:val="22"/>
          <w:lang w:val="en-GB"/>
        </w:rPr>
      </w:pPr>
      <w:r w:rsidRPr="00E46FC1">
        <w:rPr>
          <w:rFonts w:ascii="Arial" w:hAnsi="Arial" w:cs="Arial"/>
          <w:b/>
          <w:sz w:val="22"/>
          <w:szCs w:val="22"/>
          <w:lang w:val="en-GB"/>
        </w:rPr>
        <w:t xml:space="preserve">What we can offer to the successful candidates: </w:t>
      </w:r>
    </w:p>
    <w:p w14:paraId="21BE1C23" w14:textId="4458930A" w:rsidR="001B56F2" w:rsidRPr="00E46FC1" w:rsidRDefault="001B56F2" w:rsidP="0054145A">
      <w:pPr>
        <w:pStyle w:val="ListParagraph"/>
        <w:numPr>
          <w:ilvl w:val="0"/>
          <w:numId w:val="32"/>
        </w:numPr>
        <w:spacing w:before="240" w:line="312" w:lineRule="auto"/>
        <w:jc w:val="both"/>
        <w:rPr>
          <w:rFonts w:ascii="Arial" w:hAnsi="Arial" w:cs="Arial"/>
          <w:b/>
          <w:lang w:val="en-GB"/>
        </w:rPr>
      </w:pPr>
      <w:r w:rsidRPr="00E46FC1">
        <w:rPr>
          <w:rFonts w:ascii="Arial" w:hAnsi="Arial" w:cs="Arial"/>
          <w:b/>
          <w:lang w:val="en-GB"/>
        </w:rPr>
        <w:t xml:space="preserve">Good working </w:t>
      </w:r>
      <w:proofErr w:type="gramStart"/>
      <w:r w:rsidRPr="00E46FC1">
        <w:rPr>
          <w:rFonts w:ascii="Arial" w:hAnsi="Arial" w:cs="Arial"/>
          <w:b/>
          <w:lang w:val="en-GB"/>
        </w:rPr>
        <w:t>e</w:t>
      </w:r>
      <w:r w:rsidR="0054145A">
        <w:rPr>
          <w:rFonts w:ascii="Arial" w:hAnsi="Arial" w:cs="Arial"/>
          <w:b/>
          <w:lang w:val="en-GB"/>
        </w:rPr>
        <w:t>nvironment</w:t>
      </w:r>
      <w:r w:rsidR="0054145A">
        <w:rPr>
          <w:rFonts w:ascii="Arial" w:hAnsi="Arial" w:cs="Arial"/>
          <w:b/>
          <w:lang w:val="vi-VN"/>
        </w:rPr>
        <w:t>;</w:t>
      </w:r>
      <w:proofErr w:type="gramEnd"/>
    </w:p>
    <w:p w14:paraId="154A3A5E" w14:textId="727C8CAD" w:rsidR="001B56F2" w:rsidRPr="00E46FC1" w:rsidRDefault="001B56F2" w:rsidP="0054145A">
      <w:pPr>
        <w:pStyle w:val="ListParagraph"/>
        <w:numPr>
          <w:ilvl w:val="0"/>
          <w:numId w:val="32"/>
        </w:numPr>
        <w:spacing w:before="240" w:line="312" w:lineRule="auto"/>
        <w:jc w:val="both"/>
        <w:rPr>
          <w:rFonts w:ascii="Arial" w:hAnsi="Arial" w:cs="Arial"/>
          <w:b/>
          <w:lang w:val="en-GB"/>
        </w:rPr>
      </w:pPr>
      <w:r w:rsidRPr="00E46FC1">
        <w:rPr>
          <w:rFonts w:ascii="Arial" w:hAnsi="Arial" w:cs="Arial"/>
          <w:b/>
          <w:lang w:val="en-GB"/>
        </w:rPr>
        <w:t xml:space="preserve">Competitive compensation and benefit packages such as contribution of all compulsory insurances, providing with the additional health care, the annual health check-up and the 24-hours accident </w:t>
      </w:r>
      <w:proofErr w:type="gramStart"/>
      <w:r w:rsidR="0054145A">
        <w:rPr>
          <w:rFonts w:ascii="Arial" w:hAnsi="Arial" w:cs="Arial"/>
          <w:b/>
          <w:lang w:val="en-GB"/>
        </w:rPr>
        <w:t>insurance</w:t>
      </w:r>
      <w:r w:rsidR="0054145A">
        <w:rPr>
          <w:rFonts w:ascii="Arial" w:hAnsi="Arial" w:cs="Arial"/>
          <w:b/>
          <w:lang w:val="vi-VN"/>
        </w:rPr>
        <w:t>;</w:t>
      </w:r>
      <w:proofErr w:type="gramEnd"/>
    </w:p>
    <w:p w14:paraId="5BADDED8" w14:textId="042B6805" w:rsidR="001B56F2" w:rsidRPr="00E46FC1" w:rsidRDefault="001B56F2" w:rsidP="0054145A">
      <w:pPr>
        <w:pStyle w:val="ListParagraph"/>
        <w:numPr>
          <w:ilvl w:val="0"/>
          <w:numId w:val="32"/>
        </w:numPr>
        <w:spacing w:before="240" w:line="312" w:lineRule="auto"/>
        <w:jc w:val="both"/>
        <w:rPr>
          <w:rFonts w:ascii="Arial" w:hAnsi="Arial" w:cs="Arial"/>
          <w:b/>
          <w:lang w:val="en-GB"/>
        </w:rPr>
      </w:pPr>
      <w:r w:rsidRPr="00E46FC1">
        <w:rPr>
          <w:rFonts w:ascii="Arial" w:hAnsi="Arial" w:cs="Arial"/>
          <w:b/>
          <w:lang w:val="en-GB"/>
        </w:rPr>
        <w:t xml:space="preserve">Covering all travel expenses with travel allowances when traveling on </w:t>
      </w:r>
      <w:proofErr w:type="gramStart"/>
      <w:r w:rsidR="0054145A">
        <w:rPr>
          <w:rFonts w:ascii="Arial" w:hAnsi="Arial" w:cs="Arial"/>
          <w:b/>
          <w:lang w:val="en-GB"/>
        </w:rPr>
        <w:t>business</w:t>
      </w:r>
      <w:r w:rsidR="0054145A">
        <w:rPr>
          <w:rFonts w:ascii="Arial" w:hAnsi="Arial" w:cs="Arial"/>
          <w:b/>
          <w:lang w:val="vi-VN"/>
        </w:rPr>
        <w:t>;</w:t>
      </w:r>
      <w:proofErr w:type="gramEnd"/>
    </w:p>
    <w:p w14:paraId="384AF53D" w14:textId="6AF1F8E7" w:rsidR="001B56F2" w:rsidRPr="00E46FC1" w:rsidRDefault="001B56F2" w:rsidP="0054145A">
      <w:pPr>
        <w:pStyle w:val="ListParagraph"/>
        <w:numPr>
          <w:ilvl w:val="0"/>
          <w:numId w:val="32"/>
        </w:numPr>
        <w:spacing w:before="240" w:line="312" w:lineRule="auto"/>
        <w:jc w:val="both"/>
        <w:rPr>
          <w:rFonts w:ascii="Arial" w:hAnsi="Arial" w:cs="Arial"/>
          <w:b/>
          <w:lang w:val="en-GB"/>
        </w:rPr>
      </w:pPr>
      <w:r w:rsidRPr="00E46FC1">
        <w:rPr>
          <w:rFonts w:ascii="Arial" w:hAnsi="Arial" w:cs="Arial"/>
          <w:b/>
          <w:lang w:val="en-GB"/>
        </w:rPr>
        <w:t xml:space="preserve">And good policy on training and </w:t>
      </w:r>
      <w:proofErr w:type="gramStart"/>
      <w:r w:rsidRPr="00E46FC1">
        <w:rPr>
          <w:rFonts w:ascii="Arial" w:hAnsi="Arial" w:cs="Arial"/>
          <w:b/>
          <w:lang w:val="en-GB"/>
        </w:rPr>
        <w:t>d</w:t>
      </w:r>
      <w:r w:rsidR="0054145A">
        <w:rPr>
          <w:rFonts w:ascii="Arial" w:hAnsi="Arial" w:cs="Arial"/>
          <w:b/>
          <w:lang w:val="en-GB"/>
        </w:rPr>
        <w:t>evelopment</w:t>
      </w:r>
      <w:r w:rsidR="0054145A">
        <w:rPr>
          <w:rFonts w:ascii="Arial" w:hAnsi="Arial" w:cs="Arial"/>
          <w:b/>
          <w:lang w:val="vi-VN"/>
        </w:rPr>
        <w:t>;</w:t>
      </w:r>
      <w:proofErr w:type="gramEnd"/>
    </w:p>
    <w:p w14:paraId="70FC93A5" w14:textId="23DBF9D0" w:rsidR="004958F2" w:rsidRPr="00E46FC1" w:rsidRDefault="001B56F2" w:rsidP="0054145A">
      <w:pPr>
        <w:pStyle w:val="ListParagraph"/>
        <w:numPr>
          <w:ilvl w:val="0"/>
          <w:numId w:val="32"/>
        </w:numPr>
        <w:spacing w:before="240" w:line="312" w:lineRule="auto"/>
        <w:jc w:val="both"/>
        <w:rPr>
          <w:rFonts w:ascii="Arial" w:hAnsi="Arial" w:cs="Arial"/>
          <w:b/>
          <w:lang w:val="en-GB"/>
        </w:rPr>
      </w:pPr>
      <w:r w:rsidRPr="00E46FC1">
        <w:rPr>
          <w:rFonts w:ascii="Arial" w:hAnsi="Arial" w:cs="Arial"/>
          <w:b/>
          <w:lang w:val="en-GB"/>
        </w:rPr>
        <w:t xml:space="preserve">And policy on flexible working </w:t>
      </w:r>
      <w:r w:rsidR="0054145A">
        <w:rPr>
          <w:rFonts w:ascii="Arial" w:hAnsi="Arial" w:cs="Arial"/>
          <w:b/>
          <w:lang w:val="en-GB"/>
        </w:rPr>
        <w:t>time</w:t>
      </w:r>
      <w:r w:rsidR="0054145A">
        <w:rPr>
          <w:rFonts w:ascii="Arial" w:hAnsi="Arial" w:cs="Arial"/>
          <w:b/>
          <w:lang w:val="vi-VN"/>
        </w:rPr>
        <w:t>.</w:t>
      </w:r>
    </w:p>
    <w:p w14:paraId="6A52224F" w14:textId="3B212E12" w:rsidR="006C773F" w:rsidRDefault="006C773F" w:rsidP="0054145A">
      <w:pPr>
        <w:spacing w:before="120" w:line="336" w:lineRule="auto"/>
        <w:jc w:val="both"/>
        <w:rPr>
          <w:rFonts w:ascii="Arial" w:hAnsi="Arial" w:cs="Arial"/>
          <w:b/>
          <w:sz w:val="22"/>
          <w:szCs w:val="22"/>
        </w:rPr>
      </w:pPr>
      <w:r w:rsidRPr="00E46FC1">
        <w:rPr>
          <w:rFonts w:ascii="Arial" w:hAnsi="Arial" w:cs="Arial"/>
          <w:sz w:val="22"/>
          <w:szCs w:val="22"/>
          <w:lang w:val="en-GB"/>
        </w:rPr>
        <w:t xml:space="preserve">Interested qualified candidates are invited to send </w:t>
      </w:r>
      <w:r w:rsidR="00204ACB" w:rsidRPr="00E46FC1">
        <w:rPr>
          <w:rFonts w:ascii="Arial" w:hAnsi="Arial" w:cs="Arial"/>
          <w:sz w:val="22"/>
          <w:szCs w:val="22"/>
          <w:lang w:val="en-GB"/>
        </w:rPr>
        <w:t>the</w:t>
      </w:r>
      <w:r w:rsidR="00FB060E" w:rsidRPr="00E46FC1">
        <w:rPr>
          <w:rFonts w:ascii="Arial" w:hAnsi="Arial" w:cs="Arial"/>
          <w:sz w:val="22"/>
          <w:szCs w:val="22"/>
          <w:lang w:val="en-GB"/>
        </w:rPr>
        <w:t xml:space="preserve"> </w:t>
      </w:r>
      <w:r w:rsidR="00FB060E" w:rsidRPr="00E46FC1">
        <w:rPr>
          <w:rFonts w:ascii="Arial" w:hAnsi="Arial" w:cs="Arial"/>
          <w:b/>
          <w:bCs/>
          <w:sz w:val="22"/>
          <w:szCs w:val="22"/>
          <w:lang w:val="en-GB"/>
        </w:rPr>
        <w:t>GIZ</w:t>
      </w:r>
      <w:r w:rsidRPr="00E46FC1">
        <w:rPr>
          <w:rFonts w:ascii="Arial" w:hAnsi="Arial" w:cs="Arial"/>
          <w:b/>
          <w:bCs/>
          <w:sz w:val="22"/>
          <w:szCs w:val="22"/>
          <w:lang w:val="en-GB"/>
        </w:rPr>
        <w:t xml:space="preserve"> </w:t>
      </w:r>
      <w:r w:rsidR="00FB060E" w:rsidRPr="00E46FC1">
        <w:rPr>
          <w:rFonts w:ascii="Arial" w:hAnsi="Arial" w:cs="Arial"/>
          <w:b/>
          <w:bCs/>
          <w:sz w:val="22"/>
          <w:szCs w:val="22"/>
          <w:lang w:val="en-GB"/>
        </w:rPr>
        <w:t>A</w:t>
      </w:r>
      <w:r w:rsidRPr="00E46FC1">
        <w:rPr>
          <w:rFonts w:ascii="Arial" w:hAnsi="Arial" w:cs="Arial"/>
          <w:b/>
          <w:bCs/>
          <w:sz w:val="22"/>
          <w:szCs w:val="22"/>
          <w:lang w:val="en-GB"/>
        </w:rPr>
        <w:t>pplication</w:t>
      </w:r>
      <w:r w:rsidR="00FB060E" w:rsidRPr="00E46FC1">
        <w:rPr>
          <w:rFonts w:ascii="Arial" w:hAnsi="Arial" w:cs="Arial"/>
          <w:b/>
          <w:bCs/>
          <w:sz w:val="22"/>
          <w:szCs w:val="22"/>
          <w:lang w:val="en-GB"/>
        </w:rPr>
        <w:t xml:space="preserve"> Form</w:t>
      </w:r>
      <w:r w:rsidRPr="00E46FC1">
        <w:rPr>
          <w:rFonts w:ascii="Arial" w:hAnsi="Arial" w:cs="Arial"/>
          <w:sz w:val="22"/>
          <w:szCs w:val="22"/>
          <w:lang w:val="en-GB"/>
        </w:rPr>
        <w:t xml:space="preserve"> in English, copies of relevant certificates and references, either by email </w:t>
      </w:r>
      <w:r w:rsidR="009912BE" w:rsidRPr="00E46FC1">
        <w:rPr>
          <w:rFonts w:ascii="Arial" w:hAnsi="Arial" w:cs="Arial"/>
          <w:sz w:val="22"/>
          <w:szCs w:val="22"/>
          <w:lang w:val="en-GB"/>
        </w:rPr>
        <w:t xml:space="preserve">(to </w:t>
      </w:r>
      <w:hyperlink r:id="rId11" w:history="1">
        <w:r w:rsidR="009912BE" w:rsidRPr="00E46FC1">
          <w:rPr>
            <w:rStyle w:val="Hyperlink"/>
            <w:rFonts w:ascii="Arial" w:hAnsi="Arial" w:cs="Arial"/>
            <w:sz w:val="22"/>
            <w:szCs w:val="22"/>
            <w:lang w:val="en-GB"/>
          </w:rPr>
          <w:t>hr-giz@giz.de</w:t>
        </w:r>
      </w:hyperlink>
      <w:r w:rsidR="009912BE" w:rsidRPr="00E46FC1">
        <w:rPr>
          <w:rFonts w:ascii="Arial" w:hAnsi="Arial" w:cs="Arial"/>
          <w:sz w:val="22"/>
          <w:szCs w:val="22"/>
          <w:lang w:val="en-GB"/>
        </w:rPr>
        <w:t xml:space="preserve">) </w:t>
      </w:r>
      <w:r w:rsidRPr="00E46FC1">
        <w:rPr>
          <w:rFonts w:ascii="Arial" w:hAnsi="Arial" w:cs="Arial"/>
          <w:sz w:val="22"/>
          <w:szCs w:val="22"/>
          <w:lang w:val="en-GB"/>
        </w:rPr>
        <w:t>or by post</w:t>
      </w:r>
      <w:r w:rsidR="009912BE" w:rsidRPr="00E46FC1">
        <w:rPr>
          <w:rFonts w:ascii="Arial" w:hAnsi="Arial" w:cs="Arial"/>
          <w:sz w:val="22"/>
          <w:szCs w:val="22"/>
          <w:lang w:val="en-GB"/>
        </w:rPr>
        <w:t xml:space="preserve"> (to </w:t>
      </w:r>
      <w:r w:rsidR="009912BE" w:rsidRPr="00E46FC1">
        <w:rPr>
          <w:rFonts w:ascii="Arial" w:hAnsi="Arial" w:cs="Arial"/>
          <w:b/>
          <w:sz w:val="22"/>
          <w:szCs w:val="22"/>
          <w:lang w:val="en-GB"/>
        </w:rPr>
        <w:t>GIZ Office Hanoi</w:t>
      </w:r>
      <w:r w:rsidR="009912BE" w:rsidRPr="00E46FC1">
        <w:rPr>
          <w:rFonts w:ascii="Arial" w:hAnsi="Arial" w:cs="Arial"/>
          <w:sz w:val="22"/>
          <w:szCs w:val="22"/>
          <w:lang w:val="en-GB"/>
        </w:rPr>
        <w:t>, 6th Floor Hanoi Towers, 49 Hai Ba Trung Street, Hanoi, Vietnam)</w:t>
      </w:r>
      <w:r w:rsidRPr="00E46FC1">
        <w:rPr>
          <w:rFonts w:ascii="Arial" w:hAnsi="Arial" w:cs="Arial"/>
          <w:sz w:val="22"/>
          <w:szCs w:val="22"/>
          <w:lang w:val="en-GB"/>
        </w:rPr>
        <w:t xml:space="preserve"> </w:t>
      </w:r>
      <w:r w:rsidR="00791CFB" w:rsidRPr="00E46FC1">
        <w:rPr>
          <w:rFonts w:ascii="Arial" w:hAnsi="Arial" w:cs="Arial"/>
          <w:sz w:val="22"/>
          <w:szCs w:val="22"/>
          <w:lang w:val="en-GB"/>
        </w:rPr>
        <w:t>before</w:t>
      </w:r>
      <w:r w:rsidR="005639E0" w:rsidRPr="00E46FC1">
        <w:rPr>
          <w:rFonts w:ascii="Arial" w:hAnsi="Arial" w:cs="Arial"/>
          <w:b/>
          <w:sz w:val="22"/>
          <w:szCs w:val="22"/>
          <w:lang w:val="en-GB"/>
        </w:rPr>
        <w:t xml:space="preserve"> </w:t>
      </w:r>
      <w:r w:rsidR="008E15FA" w:rsidRPr="00E46FC1">
        <w:rPr>
          <w:rFonts w:ascii="Arial" w:hAnsi="Arial" w:cs="Arial"/>
          <w:b/>
          <w:sz w:val="22"/>
          <w:szCs w:val="22"/>
          <w:lang w:val="en-GB"/>
        </w:rPr>
        <w:t>28</w:t>
      </w:r>
      <w:r w:rsidR="001511B6" w:rsidRPr="00E46FC1">
        <w:rPr>
          <w:rFonts w:ascii="Arial" w:hAnsi="Arial" w:cs="Arial"/>
          <w:b/>
          <w:sz w:val="22"/>
          <w:szCs w:val="22"/>
          <w:vertAlign w:val="superscript"/>
          <w:lang w:val="en-GB"/>
        </w:rPr>
        <w:t>th</w:t>
      </w:r>
      <w:r w:rsidR="001511B6" w:rsidRPr="00E46FC1">
        <w:rPr>
          <w:rFonts w:ascii="Arial" w:hAnsi="Arial" w:cs="Arial"/>
          <w:b/>
          <w:sz w:val="22"/>
          <w:szCs w:val="22"/>
          <w:lang w:val="en-GB"/>
        </w:rPr>
        <w:t xml:space="preserve"> November 2025.</w:t>
      </w:r>
    </w:p>
    <w:p w14:paraId="4A9B506A" w14:textId="77777777" w:rsidR="0054145A" w:rsidRPr="0054145A" w:rsidRDefault="0054145A" w:rsidP="0054145A">
      <w:pPr>
        <w:spacing w:before="120" w:line="336" w:lineRule="auto"/>
        <w:jc w:val="both"/>
        <w:rPr>
          <w:rFonts w:ascii="Arial" w:hAnsi="Arial" w:cs="Arial"/>
          <w:sz w:val="22"/>
          <w:szCs w:val="22"/>
        </w:rPr>
      </w:pPr>
    </w:p>
    <w:p w14:paraId="6BFB2429" w14:textId="669272F3" w:rsidR="00C51585" w:rsidRPr="00E46FC1" w:rsidRDefault="00295603" w:rsidP="0054145A">
      <w:pPr>
        <w:spacing w:before="120" w:line="336" w:lineRule="auto"/>
        <w:jc w:val="both"/>
        <w:rPr>
          <w:rFonts w:ascii="Arial" w:hAnsi="Arial" w:cs="Arial"/>
          <w:sz w:val="22"/>
          <w:szCs w:val="22"/>
          <w:lang w:val="en-GB"/>
        </w:rPr>
      </w:pPr>
      <w:r w:rsidRPr="00E46FC1">
        <w:rPr>
          <w:rFonts w:ascii="Arial" w:hAnsi="Arial" w:cs="Arial"/>
          <w:b/>
          <w:bCs/>
          <w:sz w:val="22"/>
          <w:szCs w:val="22"/>
          <w:u w:val="single"/>
        </w:rPr>
        <w:t>Note:</w:t>
      </w:r>
      <w:r w:rsidRPr="00E46FC1">
        <w:rPr>
          <w:rFonts w:ascii="Arial" w:hAnsi="Arial" w:cs="Arial"/>
          <w:b/>
          <w:bCs/>
          <w:sz w:val="22"/>
          <w:szCs w:val="22"/>
        </w:rPr>
        <w:t xml:space="preserve"> </w:t>
      </w:r>
      <w:r w:rsidR="000A2A6A" w:rsidRPr="00E46FC1">
        <w:rPr>
          <w:rFonts w:ascii="Arial" w:hAnsi="Arial" w:cs="Arial"/>
          <w:sz w:val="22"/>
          <w:szCs w:val="22"/>
        </w:rPr>
        <w:t xml:space="preserve">Please </w:t>
      </w:r>
      <w:r w:rsidR="001372BC" w:rsidRPr="00E46FC1">
        <w:rPr>
          <w:rFonts w:ascii="Arial" w:hAnsi="Arial" w:cs="Arial"/>
          <w:sz w:val="22"/>
          <w:szCs w:val="22"/>
          <w:lang w:val="en-US"/>
        </w:rPr>
        <w:t>state</w:t>
      </w:r>
      <w:r w:rsidR="000A2A6A" w:rsidRPr="00E46FC1">
        <w:rPr>
          <w:rFonts w:ascii="Arial" w:hAnsi="Arial" w:cs="Arial"/>
          <w:sz w:val="22"/>
          <w:szCs w:val="22"/>
        </w:rPr>
        <w:t xml:space="preserve"> </w:t>
      </w:r>
      <w:r w:rsidR="001372BC" w:rsidRPr="00E46FC1">
        <w:rPr>
          <w:rFonts w:ascii="Arial" w:hAnsi="Arial" w:cs="Arial"/>
          <w:sz w:val="22"/>
          <w:szCs w:val="22"/>
          <w:lang w:val="en-US"/>
        </w:rPr>
        <w:t>“</w:t>
      </w:r>
      <w:r w:rsidR="006339A0" w:rsidRPr="00E46FC1">
        <w:rPr>
          <w:rFonts w:ascii="Arial" w:hAnsi="Arial" w:cs="Arial"/>
          <w:b/>
          <w:sz w:val="22"/>
          <w:szCs w:val="22"/>
        </w:rPr>
        <w:t xml:space="preserve">Application for </w:t>
      </w:r>
      <w:r w:rsidR="009713A2" w:rsidRPr="00E46FC1">
        <w:rPr>
          <w:rFonts w:ascii="Arial" w:hAnsi="Arial" w:cs="Arial"/>
          <w:b/>
          <w:sz w:val="22"/>
          <w:szCs w:val="22"/>
          <w:lang w:val="en-US"/>
        </w:rPr>
        <w:t>the</w:t>
      </w:r>
      <w:r w:rsidR="006339A0" w:rsidRPr="00E46FC1">
        <w:rPr>
          <w:rFonts w:ascii="Arial" w:hAnsi="Arial" w:cs="Arial"/>
          <w:b/>
          <w:sz w:val="22"/>
          <w:szCs w:val="22"/>
        </w:rPr>
        <w:t xml:space="preserve"> </w:t>
      </w:r>
      <w:r w:rsidR="007C06F6" w:rsidRPr="00E46FC1">
        <w:rPr>
          <w:rFonts w:ascii="Arial" w:hAnsi="Arial" w:cs="Arial"/>
          <w:b/>
          <w:sz w:val="22"/>
          <w:szCs w:val="22"/>
          <w:lang w:val="en-US"/>
        </w:rPr>
        <w:t>Project Officer</w:t>
      </w:r>
      <w:r w:rsidR="004728C8" w:rsidRPr="00E46FC1">
        <w:rPr>
          <w:rFonts w:ascii="Arial" w:hAnsi="Arial" w:cs="Arial"/>
          <w:b/>
          <w:sz w:val="22"/>
          <w:szCs w:val="22"/>
          <w:lang w:val="en-US"/>
        </w:rPr>
        <w:t xml:space="preserve"> – </w:t>
      </w:r>
      <w:r w:rsidR="007C06F6" w:rsidRPr="00E46FC1">
        <w:rPr>
          <w:rFonts w:ascii="Arial" w:hAnsi="Arial" w:cs="Arial"/>
          <w:b/>
          <w:sz w:val="22"/>
          <w:szCs w:val="22"/>
          <w:lang w:val="en-US"/>
        </w:rPr>
        <w:t>IKI JET Viet Nam</w:t>
      </w:r>
      <w:r w:rsidR="006C773F" w:rsidRPr="00E46FC1">
        <w:rPr>
          <w:rFonts w:ascii="Arial" w:hAnsi="Arial" w:cs="Arial"/>
          <w:bCs/>
          <w:iCs/>
          <w:color w:val="000000"/>
          <w:sz w:val="22"/>
          <w:szCs w:val="22"/>
          <w:lang w:val="en-GB"/>
        </w:rPr>
        <w:t>”</w:t>
      </w:r>
      <w:r w:rsidR="000A2A6A" w:rsidRPr="00E46FC1">
        <w:rPr>
          <w:rFonts w:ascii="Arial" w:hAnsi="Arial" w:cs="Arial"/>
          <w:sz w:val="22"/>
          <w:szCs w:val="22"/>
        </w:rPr>
        <w:t xml:space="preserve"> </w:t>
      </w:r>
      <w:r w:rsidR="00931AD0" w:rsidRPr="00E46FC1">
        <w:rPr>
          <w:rFonts w:ascii="Arial" w:hAnsi="Arial" w:cs="Arial"/>
          <w:sz w:val="22"/>
          <w:szCs w:val="22"/>
        </w:rPr>
        <w:t>in the subject line</w:t>
      </w:r>
      <w:r w:rsidR="001372BC" w:rsidRPr="00E46FC1">
        <w:rPr>
          <w:rFonts w:ascii="Arial" w:hAnsi="Arial" w:cs="Arial"/>
          <w:sz w:val="22"/>
          <w:szCs w:val="22"/>
          <w:lang w:val="en-US"/>
        </w:rPr>
        <w:t xml:space="preserve"> or </w:t>
      </w:r>
      <w:r w:rsidR="000A2A6A" w:rsidRPr="00E46FC1">
        <w:rPr>
          <w:rFonts w:ascii="Arial" w:hAnsi="Arial" w:cs="Arial"/>
          <w:sz w:val="22"/>
          <w:szCs w:val="22"/>
        </w:rPr>
        <w:t>on the envelope</w:t>
      </w:r>
      <w:r w:rsidR="008C57FF" w:rsidRPr="00E46FC1">
        <w:rPr>
          <w:rFonts w:ascii="Arial" w:hAnsi="Arial" w:cs="Arial"/>
          <w:sz w:val="22"/>
          <w:szCs w:val="22"/>
          <w:lang w:val="en-US"/>
        </w:rPr>
        <w:t>.</w:t>
      </w:r>
      <w:r w:rsidR="00C11D59" w:rsidRPr="00E46FC1">
        <w:rPr>
          <w:rFonts w:ascii="Arial" w:hAnsi="Arial" w:cs="Arial"/>
          <w:sz w:val="22"/>
          <w:szCs w:val="22"/>
          <w:lang w:val="en-US"/>
        </w:rPr>
        <w:t xml:space="preserve"> </w:t>
      </w:r>
      <w:r w:rsidR="009C0FDF" w:rsidRPr="00E46FC1">
        <w:rPr>
          <w:rFonts w:ascii="Arial" w:hAnsi="Arial" w:cs="Arial"/>
          <w:sz w:val="22"/>
          <w:szCs w:val="22"/>
          <w:lang w:val="en-GB"/>
        </w:rPr>
        <w:t>The</w:t>
      </w:r>
      <w:r w:rsidRPr="00E46FC1">
        <w:rPr>
          <w:rFonts w:ascii="Arial" w:hAnsi="Arial" w:cs="Arial"/>
          <w:sz w:val="22"/>
          <w:szCs w:val="22"/>
          <w:lang w:val="en-GB"/>
        </w:rPr>
        <w:t xml:space="preserve"> short-listed candidates will be contacted within </w:t>
      </w:r>
      <w:r w:rsidR="00F914F0" w:rsidRPr="00E46FC1">
        <w:rPr>
          <w:rFonts w:ascii="Arial" w:hAnsi="Arial" w:cs="Arial"/>
          <w:sz w:val="22"/>
          <w:szCs w:val="22"/>
          <w:lang w:val="en-GB"/>
        </w:rPr>
        <w:t>4</w:t>
      </w:r>
      <w:r w:rsidRPr="00E46FC1">
        <w:rPr>
          <w:rFonts w:ascii="Arial" w:hAnsi="Arial" w:cs="Arial"/>
          <w:sz w:val="22"/>
          <w:szCs w:val="22"/>
          <w:lang w:val="en-GB"/>
        </w:rPr>
        <w:t xml:space="preserve"> weeks after the deadline. Tel</w:t>
      </w:r>
      <w:r w:rsidR="001372BC" w:rsidRPr="00E46FC1">
        <w:rPr>
          <w:rFonts w:ascii="Arial" w:hAnsi="Arial" w:cs="Arial"/>
          <w:sz w:val="22"/>
          <w:szCs w:val="22"/>
          <w:lang w:val="en-GB"/>
        </w:rPr>
        <w:t>ephone</w:t>
      </w:r>
      <w:r w:rsidRPr="00E46FC1">
        <w:rPr>
          <w:rFonts w:ascii="Arial" w:hAnsi="Arial" w:cs="Arial"/>
          <w:sz w:val="22"/>
          <w:szCs w:val="22"/>
          <w:lang w:val="en-GB"/>
        </w:rPr>
        <w:t xml:space="preserve"> contact is not encouraged</w:t>
      </w:r>
      <w:r w:rsidR="00233000" w:rsidRPr="00E46FC1">
        <w:rPr>
          <w:rFonts w:ascii="Arial" w:hAnsi="Arial" w:cs="Arial"/>
          <w:sz w:val="22"/>
          <w:szCs w:val="22"/>
          <w:lang w:val="en-GB"/>
        </w:rPr>
        <w:t>.</w:t>
      </w:r>
    </w:p>
    <w:p w14:paraId="6BE2AF3E" w14:textId="77777777" w:rsidR="001511B6" w:rsidRPr="00E46FC1" w:rsidRDefault="001511B6" w:rsidP="0054145A">
      <w:pPr>
        <w:pStyle w:val="PlainText"/>
        <w:spacing w:line="336" w:lineRule="auto"/>
        <w:jc w:val="both"/>
        <w:rPr>
          <w:rFonts w:cs="Arial"/>
          <w:sz w:val="22"/>
          <w:szCs w:val="22"/>
          <w:lang w:val="en-GB"/>
        </w:rPr>
      </w:pPr>
    </w:p>
    <w:p w14:paraId="42F6278D" w14:textId="7867A209" w:rsidR="0054145A" w:rsidRPr="00AB44C0" w:rsidRDefault="00442746" w:rsidP="00AB44C0">
      <w:pPr>
        <w:pStyle w:val="PlainText"/>
        <w:spacing w:line="336" w:lineRule="auto"/>
        <w:jc w:val="both"/>
        <w:rPr>
          <w:rFonts w:cs="Arial"/>
          <w:sz w:val="22"/>
          <w:szCs w:val="22"/>
          <w:lang w:val="vi-VN"/>
        </w:rPr>
      </w:pPr>
      <w:r w:rsidRPr="00E46FC1">
        <w:rPr>
          <w:rFonts w:cs="Arial"/>
          <w:sz w:val="22"/>
          <w:szCs w:val="22"/>
          <w:lang w:val="en-GB"/>
        </w:rPr>
        <w:t>Please visit our page</w:t>
      </w:r>
      <w:r w:rsidRPr="00E46FC1">
        <w:rPr>
          <w:rFonts w:cs="Arial"/>
          <w:sz w:val="22"/>
          <w:szCs w:val="22"/>
          <w:lang w:val="vi-VN"/>
        </w:rPr>
        <w:t xml:space="preserve"> </w:t>
      </w:r>
      <w:hyperlink r:id="rId12" w:history="1">
        <w:r w:rsidRPr="00E46FC1">
          <w:rPr>
            <w:rStyle w:val="Hyperlink"/>
            <w:rFonts w:cs="Arial"/>
            <w:sz w:val="22"/>
            <w:szCs w:val="22"/>
            <w:lang w:val="vi-VN"/>
          </w:rPr>
          <w:t>Viet Nam Jobs | GIZ</w:t>
        </w:r>
      </w:hyperlink>
      <w:r w:rsidRPr="00E46FC1">
        <w:rPr>
          <w:rFonts w:cs="Arial"/>
          <w:sz w:val="22"/>
          <w:szCs w:val="22"/>
          <w:lang w:val="en-GB"/>
        </w:rPr>
        <w:t xml:space="preserve"> to download </w:t>
      </w:r>
      <w:hyperlink r:id="rId13" w:history="1">
        <w:r w:rsidRPr="00E46FC1">
          <w:rPr>
            <w:rStyle w:val="Hyperlink"/>
            <w:rFonts w:cs="Arial"/>
            <w:sz w:val="22"/>
            <w:szCs w:val="22"/>
            <w:lang w:val="en-GB"/>
          </w:rPr>
          <w:t xml:space="preserve">the Application </w:t>
        </w:r>
        <w:r w:rsidRPr="00E46FC1">
          <w:rPr>
            <w:rStyle w:val="Hyperlink"/>
            <w:rFonts w:cs="Arial"/>
            <w:sz w:val="22"/>
            <w:szCs w:val="22"/>
            <w:lang w:val="en-GB"/>
          </w:rPr>
          <w:t>Form</w:t>
        </w:r>
      </w:hyperlink>
      <w:r w:rsidRPr="00E46FC1">
        <w:rPr>
          <w:rFonts w:cs="Arial"/>
          <w:sz w:val="22"/>
          <w:szCs w:val="22"/>
          <w:lang w:val="vi-VN"/>
        </w:rPr>
        <w:t xml:space="preserve"> </w:t>
      </w:r>
      <w:r w:rsidRPr="00E46FC1">
        <w:rPr>
          <w:rFonts w:cs="Arial"/>
          <w:sz w:val="22"/>
          <w:szCs w:val="22"/>
          <w:lang w:val="en-GB"/>
        </w:rPr>
        <w:t xml:space="preserve">and further job opportunities. </w:t>
      </w:r>
      <w:r w:rsidRPr="00E46FC1">
        <w:rPr>
          <w:rFonts w:cs="Arial"/>
          <w:sz w:val="22"/>
          <w:szCs w:val="22"/>
          <w:lang w:val="en-US"/>
        </w:rPr>
        <w:t xml:space="preserve">To process your application, we collect and process data from you. You may read </w:t>
      </w:r>
      <w:hyperlink r:id="rId14" w:history="1">
        <w:r w:rsidRPr="00E46FC1">
          <w:rPr>
            <w:rStyle w:val="Hyperlink"/>
            <w:rFonts w:cs="Arial"/>
            <w:sz w:val="22"/>
            <w:szCs w:val="22"/>
            <w:lang w:val="en-US"/>
          </w:rPr>
          <w:t>Our Data Privacy Notice</w:t>
        </w:r>
      </w:hyperlink>
      <w:r w:rsidRPr="00E46FC1">
        <w:rPr>
          <w:rFonts w:cs="Arial"/>
          <w:sz w:val="22"/>
          <w:szCs w:val="22"/>
          <w:lang w:val="en-US"/>
        </w:rPr>
        <w:t>, which provides further information on the data we store, and about your rights, before you continue with your application.</w:t>
      </w:r>
    </w:p>
    <w:p w14:paraId="220165A5" w14:textId="622F12EE" w:rsidR="00E44DAF" w:rsidRPr="0054145A" w:rsidRDefault="00295603" w:rsidP="0054145A">
      <w:pPr>
        <w:spacing w:before="120" w:line="336" w:lineRule="auto"/>
        <w:jc w:val="center"/>
        <w:rPr>
          <w:rFonts w:ascii="Arial" w:hAnsi="Arial" w:cs="Arial"/>
          <w:b/>
          <w:sz w:val="24"/>
          <w:szCs w:val="24"/>
        </w:rPr>
      </w:pPr>
      <w:r w:rsidRPr="0054145A">
        <w:rPr>
          <w:rFonts w:ascii="Arial" w:hAnsi="Arial" w:cs="Arial"/>
          <w:b/>
          <w:sz w:val="24"/>
          <w:szCs w:val="24"/>
          <w:lang w:val="en-US"/>
        </w:rPr>
        <w:t>G</w:t>
      </w:r>
      <w:r w:rsidR="006A70DF" w:rsidRPr="0054145A">
        <w:rPr>
          <w:rFonts w:ascii="Arial" w:hAnsi="Arial" w:cs="Arial"/>
          <w:b/>
          <w:sz w:val="24"/>
          <w:szCs w:val="24"/>
          <w:lang w:val="en-US"/>
        </w:rPr>
        <w:t>I</w:t>
      </w:r>
      <w:r w:rsidRPr="0054145A">
        <w:rPr>
          <w:rFonts w:ascii="Arial" w:hAnsi="Arial" w:cs="Arial"/>
          <w:b/>
          <w:sz w:val="24"/>
          <w:szCs w:val="24"/>
          <w:lang w:val="en-US"/>
        </w:rPr>
        <w:t>Z – YOUR PARTNER FOR A BETTER FUTURE</w:t>
      </w:r>
      <w:bookmarkEnd w:id="0"/>
      <w:bookmarkEnd w:id="1"/>
      <w:bookmarkEnd w:id="2"/>
      <w:bookmarkEnd w:id="3"/>
      <w:bookmarkEnd w:id="4"/>
    </w:p>
    <w:p w14:paraId="62BED5BF" w14:textId="77777777" w:rsidR="00914A0A" w:rsidRPr="00E46FC1" w:rsidRDefault="00914A0A" w:rsidP="0054145A">
      <w:pPr>
        <w:spacing w:before="120" w:line="276" w:lineRule="auto"/>
        <w:jc w:val="both"/>
        <w:rPr>
          <w:rFonts w:ascii="Arial" w:hAnsi="Arial" w:cs="Arial"/>
          <w:b/>
          <w:sz w:val="22"/>
          <w:szCs w:val="22"/>
        </w:rPr>
      </w:pPr>
    </w:p>
    <w:sectPr w:rsidR="00914A0A" w:rsidRPr="00E46FC1" w:rsidSect="00F21B79">
      <w:headerReference w:type="default" r:id="rId15"/>
      <w:pgSz w:w="12240" w:h="15840" w:code="1"/>
      <w:pgMar w:top="1560" w:right="1041"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07591" w14:textId="77777777" w:rsidR="00EA5E4B" w:rsidRDefault="00EA5E4B" w:rsidP="00853EEF">
      <w:r>
        <w:separator/>
      </w:r>
    </w:p>
  </w:endnote>
  <w:endnote w:type="continuationSeparator" w:id="0">
    <w:p w14:paraId="436907DD" w14:textId="77777777" w:rsidR="00EA5E4B" w:rsidRDefault="00EA5E4B"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1A011" w14:textId="77777777" w:rsidR="00EA5E4B" w:rsidRDefault="00EA5E4B" w:rsidP="00853EEF">
      <w:r>
        <w:separator/>
      </w:r>
    </w:p>
  </w:footnote>
  <w:footnote w:type="continuationSeparator" w:id="0">
    <w:p w14:paraId="013D5A5E" w14:textId="77777777" w:rsidR="00EA5E4B" w:rsidRDefault="00EA5E4B"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Header"/>
    </w:pPr>
    <w:r>
      <w:rPr>
        <w:noProof/>
        <w:lang w:val="en-US"/>
      </w:rPr>
      <w:drawing>
        <wp:anchor distT="0" distB="0" distL="114300" distR="114300" simplePos="0" relativeHeight="251658240" behindDoc="1" locked="0" layoutInCell="1" allowOverlap="1" wp14:anchorId="05DE65AE" wp14:editId="25025252">
          <wp:simplePos x="0" y="0"/>
          <wp:positionH relativeFrom="margin">
            <wp:posOffset>4578985</wp:posOffset>
          </wp:positionH>
          <wp:positionV relativeFrom="paragraph">
            <wp:posOffset>-133350</wp:posOffset>
          </wp:positionV>
          <wp:extent cx="1800225" cy="588010"/>
          <wp:effectExtent l="0" t="0" r="9525" b="2540"/>
          <wp:wrapThrough wrapText="bothSides">
            <wp:wrapPolygon edited="0">
              <wp:start x="0" y="0"/>
              <wp:lineTo x="0" y="20994"/>
              <wp:lineTo x="21486" y="20994"/>
              <wp:lineTo x="21486" y="0"/>
              <wp:lineTo x="0" y="0"/>
            </wp:wrapPolygon>
          </wp:wrapThrough>
          <wp:docPr id="1679293366"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6"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1"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2"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9"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93921">
    <w:abstractNumId w:val="3"/>
  </w:num>
  <w:num w:numId="2" w16cid:durableId="1338072842">
    <w:abstractNumId w:val="28"/>
  </w:num>
  <w:num w:numId="3" w16cid:durableId="247157751">
    <w:abstractNumId w:val="13"/>
  </w:num>
  <w:num w:numId="4" w16cid:durableId="828521217">
    <w:abstractNumId w:val="10"/>
  </w:num>
  <w:num w:numId="5" w16cid:durableId="1286081283">
    <w:abstractNumId w:val="11"/>
  </w:num>
  <w:num w:numId="6" w16cid:durableId="2074429033">
    <w:abstractNumId w:val="2"/>
  </w:num>
  <w:num w:numId="7" w16cid:durableId="1993823630">
    <w:abstractNumId w:val="22"/>
  </w:num>
  <w:num w:numId="8" w16cid:durableId="1488789568">
    <w:abstractNumId w:val="33"/>
  </w:num>
  <w:num w:numId="9" w16cid:durableId="1998070293">
    <w:abstractNumId w:val="0"/>
  </w:num>
  <w:num w:numId="10" w16cid:durableId="579172962">
    <w:abstractNumId w:val="5"/>
  </w:num>
  <w:num w:numId="11" w16cid:durableId="1599681264">
    <w:abstractNumId w:val="12"/>
  </w:num>
  <w:num w:numId="12" w16cid:durableId="730424118">
    <w:abstractNumId w:val="8"/>
  </w:num>
  <w:num w:numId="13" w16cid:durableId="1447040643">
    <w:abstractNumId w:val="7"/>
  </w:num>
  <w:num w:numId="14" w16cid:durableId="1988775205">
    <w:abstractNumId w:val="14"/>
  </w:num>
  <w:num w:numId="15" w16cid:durableId="1395859460">
    <w:abstractNumId w:val="27"/>
  </w:num>
  <w:num w:numId="16" w16cid:durableId="1340154802">
    <w:abstractNumId w:val="9"/>
  </w:num>
  <w:num w:numId="17" w16cid:durableId="1958903742">
    <w:abstractNumId w:val="29"/>
  </w:num>
  <w:num w:numId="18" w16cid:durableId="131945592">
    <w:abstractNumId w:val="21"/>
  </w:num>
  <w:num w:numId="19" w16cid:durableId="2079593757">
    <w:abstractNumId w:val="32"/>
  </w:num>
  <w:num w:numId="20" w16cid:durableId="2023967380">
    <w:abstractNumId w:val="30"/>
  </w:num>
  <w:num w:numId="21" w16cid:durableId="389352550">
    <w:abstractNumId w:val="26"/>
  </w:num>
  <w:num w:numId="22" w16cid:durableId="1374769156">
    <w:abstractNumId w:val="31"/>
  </w:num>
  <w:num w:numId="23" w16cid:durableId="1152793165">
    <w:abstractNumId w:val="20"/>
  </w:num>
  <w:num w:numId="24" w16cid:durableId="1730112643">
    <w:abstractNumId w:val="4"/>
  </w:num>
  <w:num w:numId="25" w16cid:durableId="656422300">
    <w:abstractNumId w:val="6"/>
  </w:num>
  <w:num w:numId="26" w16cid:durableId="1015038631">
    <w:abstractNumId w:val="15"/>
  </w:num>
  <w:num w:numId="27" w16cid:durableId="1328971341">
    <w:abstractNumId w:val="17"/>
  </w:num>
  <w:num w:numId="28" w16cid:durableId="932543628">
    <w:abstractNumId w:val="23"/>
  </w:num>
  <w:num w:numId="29" w16cid:durableId="1849565302">
    <w:abstractNumId w:val="1"/>
  </w:num>
  <w:num w:numId="30" w16cid:durableId="1550149934">
    <w:abstractNumId w:val="16"/>
  </w:num>
  <w:num w:numId="31" w16cid:durableId="1036853427">
    <w:abstractNumId w:val="24"/>
  </w:num>
  <w:num w:numId="32" w16cid:durableId="2120830219">
    <w:abstractNumId w:val="25"/>
  </w:num>
  <w:num w:numId="33" w16cid:durableId="2079860261">
    <w:abstractNumId w:val="19"/>
  </w:num>
  <w:num w:numId="34" w16cid:durableId="20736966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1253E"/>
    <w:rsid w:val="0002644E"/>
    <w:rsid w:val="00030E80"/>
    <w:rsid w:val="000311D6"/>
    <w:rsid w:val="00031491"/>
    <w:rsid w:val="000341D0"/>
    <w:rsid w:val="00036C06"/>
    <w:rsid w:val="00054025"/>
    <w:rsid w:val="00062713"/>
    <w:rsid w:val="000639A9"/>
    <w:rsid w:val="0007632E"/>
    <w:rsid w:val="00082CEE"/>
    <w:rsid w:val="0008489E"/>
    <w:rsid w:val="00097846"/>
    <w:rsid w:val="000A29F6"/>
    <w:rsid w:val="000A2A6A"/>
    <w:rsid w:val="000B3AC6"/>
    <w:rsid w:val="000B3BBA"/>
    <w:rsid w:val="000B5422"/>
    <w:rsid w:val="000C0D82"/>
    <w:rsid w:val="000C2780"/>
    <w:rsid w:val="000C75EB"/>
    <w:rsid w:val="000F63DA"/>
    <w:rsid w:val="00100267"/>
    <w:rsid w:val="00132B4E"/>
    <w:rsid w:val="00133F08"/>
    <w:rsid w:val="001372BC"/>
    <w:rsid w:val="00141C0D"/>
    <w:rsid w:val="00144F87"/>
    <w:rsid w:val="001511B6"/>
    <w:rsid w:val="0015485D"/>
    <w:rsid w:val="00165F67"/>
    <w:rsid w:val="00176386"/>
    <w:rsid w:val="001846F7"/>
    <w:rsid w:val="001A3831"/>
    <w:rsid w:val="001B56F2"/>
    <w:rsid w:val="001B6629"/>
    <w:rsid w:val="001C53D7"/>
    <w:rsid w:val="001C684D"/>
    <w:rsid w:val="001E3114"/>
    <w:rsid w:val="001E50D3"/>
    <w:rsid w:val="001F0D58"/>
    <w:rsid w:val="001F3C23"/>
    <w:rsid w:val="001F7642"/>
    <w:rsid w:val="00203647"/>
    <w:rsid w:val="00204ACB"/>
    <w:rsid w:val="00221A62"/>
    <w:rsid w:val="00222F79"/>
    <w:rsid w:val="00233000"/>
    <w:rsid w:val="002368EC"/>
    <w:rsid w:val="0023736E"/>
    <w:rsid w:val="002428F6"/>
    <w:rsid w:val="002442D6"/>
    <w:rsid w:val="00245304"/>
    <w:rsid w:val="00257321"/>
    <w:rsid w:val="00257D27"/>
    <w:rsid w:val="00260FCA"/>
    <w:rsid w:val="00262EF2"/>
    <w:rsid w:val="00267E95"/>
    <w:rsid w:val="002812DD"/>
    <w:rsid w:val="002868E0"/>
    <w:rsid w:val="00290C10"/>
    <w:rsid w:val="002927D9"/>
    <w:rsid w:val="00295603"/>
    <w:rsid w:val="00295A86"/>
    <w:rsid w:val="002C204E"/>
    <w:rsid w:val="002D54E0"/>
    <w:rsid w:val="002E0FAE"/>
    <w:rsid w:val="002E5ECA"/>
    <w:rsid w:val="002F682A"/>
    <w:rsid w:val="0030697A"/>
    <w:rsid w:val="00307D6D"/>
    <w:rsid w:val="00310BD3"/>
    <w:rsid w:val="00320B68"/>
    <w:rsid w:val="00322D95"/>
    <w:rsid w:val="00323A52"/>
    <w:rsid w:val="003339FC"/>
    <w:rsid w:val="003351FD"/>
    <w:rsid w:val="00342980"/>
    <w:rsid w:val="00342C27"/>
    <w:rsid w:val="00353A46"/>
    <w:rsid w:val="003643EC"/>
    <w:rsid w:val="00364465"/>
    <w:rsid w:val="00383E5E"/>
    <w:rsid w:val="00384FD2"/>
    <w:rsid w:val="003B4067"/>
    <w:rsid w:val="003C13CD"/>
    <w:rsid w:val="003D0A9F"/>
    <w:rsid w:val="003D1F9C"/>
    <w:rsid w:val="003D2770"/>
    <w:rsid w:val="003D499A"/>
    <w:rsid w:val="003D6484"/>
    <w:rsid w:val="00402A22"/>
    <w:rsid w:val="00402DFE"/>
    <w:rsid w:val="004051E4"/>
    <w:rsid w:val="00407251"/>
    <w:rsid w:val="00412C23"/>
    <w:rsid w:val="00420C1E"/>
    <w:rsid w:val="00422714"/>
    <w:rsid w:val="00422EBE"/>
    <w:rsid w:val="00423F9C"/>
    <w:rsid w:val="00426F34"/>
    <w:rsid w:val="0042756A"/>
    <w:rsid w:val="00442746"/>
    <w:rsid w:val="00462D4D"/>
    <w:rsid w:val="004640BD"/>
    <w:rsid w:val="0047211F"/>
    <w:rsid w:val="004728C8"/>
    <w:rsid w:val="004734EC"/>
    <w:rsid w:val="0048420D"/>
    <w:rsid w:val="00490ADA"/>
    <w:rsid w:val="004958F2"/>
    <w:rsid w:val="004A0D3C"/>
    <w:rsid w:val="004B1621"/>
    <w:rsid w:val="004C472C"/>
    <w:rsid w:val="004C6CD8"/>
    <w:rsid w:val="004C75DC"/>
    <w:rsid w:val="004D4678"/>
    <w:rsid w:val="004D540C"/>
    <w:rsid w:val="004E59C6"/>
    <w:rsid w:val="004E5FE3"/>
    <w:rsid w:val="00506BD8"/>
    <w:rsid w:val="00507646"/>
    <w:rsid w:val="005149E0"/>
    <w:rsid w:val="00526A8E"/>
    <w:rsid w:val="0054145A"/>
    <w:rsid w:val="00541DB9"/>
    <w:rsid w:val="00543C8C"/>
    <w:rsid w:val="00556E9B"/>
    <w:rsid w:val="005603CA"/>
    <w:rsid w:val="005639E0"/>
    <w:rsid w:val="005806BC"/>
    <w:rsid w:val="0058070E"/>
    <w:rsid w:val="00587AF0"/>
    <w:rsid w:val="005B5457"/>
    <w:rsid w:val="005C6A14"/>
    <w:rsid w:val="005D3A28"/>
    <w:rsid w:val="005E4B78"/>
    <w:rsid w:val="005F0CB8"/>
    <w:rsid w:val="005F7AE4"/>
    <w:rsid w:val="00605E4C"/>
    <w:rsid w:val="00606F8E"/>
    <w:rsid w:val="006071A1"/>
    <w:rsid w:val="00612243"/>
    <w:rsid w:val="006133F8"/>
    <w:rsid w:val="00614E59"/>
    <w:rsid w:val="00615C7F"/>
    <w:rsid w:val="006339A0"/>
    <w:rsid w:val="0063642F"/>
    <w:rsid w:val="00643A79"/>
    <w:rsid w:val="00663A34"/>
    <w:rsid w:val="0067759E"/>
    <w:rsid w:val="00683E8A"/>
    <w:rsid w:val="00697935"/>
    <w:rsid w:val="006A428A"/>
    <w:rsid w:val="006A70DF"/>
    <w:rsid w:val="006B5725"/>
    <w:rsid w:val="006C773F"/>
    <w:rsid w:val="006F06A4"/>
    <w:rsid w:val="006F1409"/>
    <w:rsid w:val="006F277E"/>
    <w:rsid w:val="006F32EE"/>
    <w:rsid w:val="006F73AB"/>
    <w:rsid w:val="00706BDB"/>
    <w:rsid w:val="00723CBF"/>
    <w:rsid w:val="00723D2E"/>
    <w:rsid w:val="007267FC"/>
    <w:rsid w:val="0073583B"/>
    <w:rsid w:val="0075182C"/>
    <w:rsid w:val="0076041E"/>
    <w:rsid w:val="00761279"/>
    <w:rsid w:val="00771215"/>
    <w:rsid w:val="007738B6"/>
    <w:rsid w:val="00775C75"/>
    <w:rsid w:val="007766D5"/>
    <w:rsid w:val="00781435"/>
    <w:rsid w:val="0078232B"/>
    <w:rsid w:val="00791CFB"/>
    <w:rsid w:val="007B0CA7"/>
    <w:rsid w:val="007B0E68"/>
    <w:rsid w:val="007B709B"/>
    <w:rsid w:val="007C06F6"/>
    <w:rsid w:val="007D3017"/>
    <w:rsid w:val="007D7471"/>
    <w:rsid w:val="007E4B53"/>
    <w:rsid w:val="007E5AA9"/>
    <w:rsid w:val="007F2410"/>
    <w:rsid w:val="007F5502"/>
    <w:rsid w:val="00827FB1"/>
    <w:rsid w:val="00832101"/>
    <w:rsid w:val="008334D2"/>
    <w:rsid w:val="00837890"/>
    <w:rsid w:val="008402F9"/>
    <w:rsid w:val="00843181"/>
    <w:rsid w:val="00847099"/>
    <w:rsid w:val="0085336E"/>
    <w:rsid w:val="00853EEF"/>
    <w:rsid w:val="00855C57"/>
    <w:rsid w:val="00855D35"/>
    <w:rsid w:val="00857AE1"/>
    <w:rsid w:val="008605A3"/>
    <w:rsid w:val="00860FB6"/>
    <w:rsid w:val="00865055"/>
    <w:rsid w:val="0086582C"/>
    <w:rsid w:val="008675FE"/>
    <w:rsid w:val="00870077"/>
    <w:rsid w:val="008772AC"/>
    <w:rsid w:val="00881287"/>
    <w:rsid w:val="00887EE6"/>
    <w:rsid w:val="00895A6C"/>
    <w:rsid w:val="008A1374"/>
    <w:rsid w:val="008A460A"/>
    <w:rsid w:val="008A640D"/>
    <w:rsid w:val="008B0F41"/>
    <w:rsid w:val="008B207C"/>
    <w:rsid w:val="008B64F7"/>
    <w:rsid w:val="008C133B"/>
    <w:rsid w:val="008C57FF"/>
    <w:rsid w:val="008D3349"/>
    <w:rsid w:val="008E15FA"/>
    <w:rsid w:val="008E39D5"/>
    <w:rsid w:val="008F65D8"/>
    <w:rsid w:val="008F6947"/>
    <w:rsid w:val="009019B3"/>
    <w:rsid w:val="00912347"/>
    <w:rsid w:val="00914A0A"/>
    <w:rsid w:val="0091587B"/>
    <w:rsid w:val="009208AB"/>
    <w:rsid w:val="00921B72"/>
    <w:rsid w:val="00925538"/>
    <w:rsid w:val="00931AD0"/>
    <w:rsid w:val="009427C4"/>
    <w:rsid w:val="00943844"/>
    <w:rsid w:val="0094567F"/>
    <w:rsid w:val="009676D6"/>
    <w:rsid w:val="009707CA"/>
    <w:rsid w:val="009713A2"/>
    <w:rsid w:val="00972B17"/>
    <w:rsid w:val="009750D4"/>
    <w:rsid w:val="0097681D"/>
    <w:rsid w:val="009869F9"/>
    <w:rsid w:val="009912BE"/>
    <w:rsid w:val="00992332"/>
    <w:rsid w:val="009954F5"/>
    <w:rsid w:val="009A687A"/>
    <w:rsid w:val="009A7F85"/>
    <w:rsid w:val="009B6373"/>
    <w:rsid w:val="009C0FDF"/>
    <w:rsid w:val="009D25D7"/>
    <w:rsid w:val="009D6B49"/>
    <w:rsid w:val="009D7F7B"/>
    <w:rsid w:val="009F0A2D"/>
    <w:rsid w:val="009F0A3D"/>
    <w:rsid w:val="009F6620"/>
    <w:rsid w:val="00A037DC"/>
    <w:rsid w:val="00A04771"/>
    <w:rsid w:val="00A15332"/>
    <w:rsid w:val="00A1740B"/>
    <w:rsid w:val="00A26658"/>
    <w:rsid w:val="00A31306"/>
    <w:rsid w:val="00A317FB"/>
    <w:rsid w:val="00A343A2"/>
    <w:rsid w:val="00A4363B"/>
    <w:rsid w:val="00A4483F"/>
    <w:rsid w:val="00A554DE"/>
    <w:rsid w:val="00A573AE"/>
    <w:rsid w:val="00A63603"/>
    <w:rsid w:val="00A73941"/>
    <w:rsid w:val="00A74989"/>
    <w:rsid w:val="00A97051"/>
    <w:rsid w:val="00AA6D47"/>
    <w:rsid w:val="00AB44C0"/>
    <w:rsid w:val="00AC6AAB"/>
    <w:rsid w:val="00AE35E1"/>
    <w:rsid w:val="00AE4CE0"/>
    <w:rsid w:val="00AE5A0D"/>
    <w:rsid w:val="00AE7192"/>
    <w:rsid w:val="00AF64C5"/>
    <w:rsid w:val="00B00715"/>
    <w:rsid w:val="00B027D0"/>
    <w:rsid w:val="00B0445C"/>
    <w:rsid w:val="00B06462"/>
    <w:rsid w:val="00B07AD3"/>
    <w:rsid w:val="00B1776D"/>
    <w:rsid w:val="00B22DDA"/>
    <w:rsid w:val="00B27243"/>
    <w:rsid w:val="00B43CA1"/>
    <w:rsid w:val="00B65A2B"/>
    <w:rsid w:val="00B75E46"/>
    <w:rsid w:val="00B8040E"/>
    <w:rsid w:val="00B80D7E"/>
    <w:rsid w:val="00B83BE1"/>
    <w:rsid w:val="00B90363"/>
    <w:rsid w:val="00B950B1"/>
    <w:rsid w:val="00BB1EC7"/>
    <w:rsid w:val="00BC7A93"/>
    <w:rsid w:val="00BD0952"/>
    <w:rsid w:val="00BD5474"/>
    <w:rsid w:val="00BF5F31"/>
    <w:rsid w:val="00C018DA"/>
    <w:rsid w:val="00C06FB8"/>
    <w:rsid w:val="00C11AAB"/>
    <w:rsid w:val="00C11D59"/>
    <w:rsid w:val="00C12F6B"/>
    <w:rsid w:val="00C26A67"/>
    <w:rsid w:val="00C27105"/>
    <w:rsid w:val="00C33FEC"/>
    <w:rsid w:val="00C44115"/>
    <w:rsid w:val="00C51585"/>
    <w:rsid w:val="00C54146"/>
    <w:rsid w:val="00C56630"/>
    <w:rsid w:val="00C61697"/>
    <w:rsid w:val="00C91E74"/>
    <w:rsid w:val="00CA096D"/>
    <w:rsid w:val="00CA2AE9"/>
    <w:rsid w:val="00CA77FB"/>
    <w:rsid w:val="00CB4444"/>
    <w:rsid w:val="00CC037C"/>
    <w:rsid w:val="00CC6113"/>
    <w:rsid w:val="00CD1361"/>
    <w:rsid w:val="00CD16D9"/>
    <w:rsid w:val="00CD4997"/>
    <w:rsid w:val="00CE51E7"/>
    <w:rsid w:val="00CF7DF2"/>
    <w:rsid w:val="00D06660"/>
    <w:rsid w:val="00D073EC"/>
    <w:rsid w:val="00D1305A"/>
    <w:rsid w:val="00D2001C"/>
    <w:rsid w:val="00D22F44"/>
    <w:rsid w:val="00D24E4C"/>
    <w:rsid w:val="00D32A5A"/>
    <w:rsid w:val="00D36594"/>
    <w:rsid w:val="00D36F1F"/>
    <w:rsid w:val="00D40552"/>
    <w:rsid w:val="00D46DF5"/>
    <w:rsid w:val="00D5003C"/>
    <w:rsid w:val="00D548F4"/>
    <w:rsid w:val="00D56BD0"/>
    <w:rsid w:val="00D62E21"/>
    <w:rsid w:val="00D63E2B"/>
    <w:rsid w:val="00D65E6B"/>
    <w:rsid w:val="00D67176"/>
    <w:rsid w:val="00D67BEC"/>
    <w:rsid w:val="00D73999"/>
    <w:rsid w:val="00D82015"/>
    <w:rsid w:val="00DA4B1B"/>
    <w:rsid w:val="00DC524D"/>
    <w:rsid w:val="00DD3AC7"/>
    <w:rsid w:val="00DD3D4D"/>
    <w:rsid w:val="00DD462C"/>
    <w:rsid w:val="00DE0AE6"/>
    <w:rsid w:val="00DE5955"/>
    <w:rsid w:val="00DF642E"/>
    <w:rsid w:val="00E10616"/>
    <w:rsid w:val="00E201A2"/>
    <w:rsid w:val="00E21356"/>
    <w:rsid w:val="00E27607"/>
    <w:rsid w:val="00E27E48"/>
    <w:rsid w:val="00E44DAF"/>
    <w:rsid w:val="00E46FC1"/>
    <w:rsid w:val="00E47DEE"/>
    <w:rsid w:val="00E5633A"/>
    <w:rsid w:val="00E57363"/>
    <w:rsid w:val="00E762D7"/>
    <w:rsid w:val="00E83837"/>
    <w:rsid w:val="00E86492"/>
    <w:rsid w:val="00E9518A"/>
    <w:rsid w:val="00EA5E4B"/>
    <w:rsid w:val="00EB416F"/>
    <w:rsid w:val="00EC1FA4"/>
    <w:rsid w:val="00ED4DBF"/>
    <w:rsid w:val="00ED79FE"/>
    <w:rsid w:val="00EE3958"/>
    <w:rsid w:val="00EE40D5"/>
    <w:rsid w:val="00EE4335"/>
    <w:rsid w:val="00EE64CC"/>
    <w:rsid w:val="00EF622C"/>
    <w:rsid w:val="00F10CD3"/>
    <w:rsid w:val="00F14C39"/>
    <w:rsid w:val="00F14CB4"/>
    <w:rsid w:val="00F21B79"/>
    <w:rsid w:val="00F31C8A"/>
    <w:rsid w:val="00F355BC"/>
    <w:rsid w:val="00F366B7"/>
    <w:rsid w:val="00F53947"/>
    <w:rsid w:val="00F65C69"/>
    <w:rsid w:val="00F74312"/>
    <w:rsid w:val="00F7642F"/>
    <w:rsid w:val="00F84B05"/>
    <w:rsid w:val="00F85E97"/>
    <w:rsid w:val="00F87849"/>
    <w:rsid w:val="00F90330"/>
    <w:rsid w:val="00F914F0"/>
    <w:rsid w:val="00FA2314"/>
    <w:rsid w:val="00FA4A0F"/>
    <w:rsid w:val="00FA613C"/>
    <w:rsid w:val="00FB060E"/>
    <w:rsid w:val="00FC007A"/>
    <w:rsid w:val="00FC09E3"/>
    <w:rsid w:val="00FC3606"/>
    <w:rsid w:val="00FD08D9"/>
    <w:rsid w:val="00FD0BD8"/>
    <w:rsid w:val="00FD2316"/>
    <w:rsid w:val="00FD6F15"/>
    <w:rsid w:val="00FD7BA3"/>
    <w:rsid w:val="00FE0754"/>
    <w:rsid w:val="00FE3E81"/>
    <w:rsid w:val="00FE47FC"/>
    <w:rsid w:val="00FE49A8"/>
    <w:rsid w:val="00FE56AA"/>
    <w:rsid w:val="00FE626B"/>
    <w:rsid w:val="00FE6A18"/>
    <w:rsid w:val="00FF1AF2"/>
    <w:rsid w:val="00FF2910"/>
    <w:rsid w:val="00FF7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DF6AAD2B-79DE-47FD-A381-F2F2B76D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basedOn w:val="Normal"/>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rsid w:val="00853EEF"/>
    <w:pPr>
      <w:tabs>
        <w:tab w:val="center" w:pos="4680"/>
        <w:tab w:val="right" w:pos="9360"/>
      </w:tabs>
    </w:pPr>
  </w:style>
  <w:style w:type="character" w:customStyle="1" w:styleId="FooterChar">
    <w:name w:val="Footer Char"/>
    <w:basedOn w:val="DefaultParagraphFont"/>
    <w:link w:val="Footer"/>
    <w:rsid w:val="00853EEF"/>
    <w:rPr>
      <w:sz w:val="30"/>
      <w:szCs w:val="30"/>
      <w:lang w:val="vi-VN"/>
    </w:rPr>
  </w:style>
  <w:style w:type="character" w:styleId="UnresolvedMention">
    <w:name w:val="Unresolved Mention"/>
    <w:basedOn w:val="DefaultParagraphFont"/>
    <w:uiPriority w:val="99"/>
    <w:semiHidden/>
    <w:unhideWhenUsed/>
    <w:rsid w:val="00D67BEC"/>
    <w:rPr>
      <w:color w:val="605E5C"/>
      <w:shd w:val="clear" w:color="auto" w:fill="E1DFDD"/>
    </w:rPr>
  </w:style>
  <w:style w:type="paragraph" w:styleId="Revision">
    <w:name w:val="Revision"/>
    <w:hidden/>
    <w:uiPriority w:val="99"/>
    <w:semiHidden/>
    <w:rsid w:val="00D40552"/>
    <w:rPr>
      <w:sz w:val="30"/>
      <w:szCs w:val="30"/>
      <w:lang w:val="vi-VN"/>
    </w:rPr>
  </w:style>
  <w:style w:type="paragraph" w:styleId="PlainText">
    <w:name w:val="Plain Text"/>
    <w:basedOn w:val="Normal"/>
    <w:link w:val="PlainTextChar"/>
    <w:uiPriority w:val="99"/>
    <w:unhideWhenUsed/>
    <w:rsid w:val="006B5725"/>
    <w:rPr>
      <w:rFonts w:ascii="Arial" w:eastAsiaTheme="minorHAnsi" w:hAnsi="Arial" w:cstheme="minorBidi"/>
      <w:sz w:val="24"/>
      <w:szCs w:val="21"/>
      <w:lang w:val="de-DE" w:eastAsia="de-DE"/>
    </w:rPr>
  </w:style>
  <w:style w:type="character" w:customStyle="1" w:styleId="PlainTextChar">
    <w:name w:val="Plain Text Char"/>
    <w:basedOn w:val="DefaultParagraphFont"/>
    <w:link w:val="PlainText"/>
    <w:uiPriority w:val="99"/>
    <w:rsid w:val="006B5725"/>
    <w:rPr>
      <w:rFonts w:ascii="Arial" w:eastAsiaTheme="minorHAnsi" w:hAnsi="Arial" w:cstheme="minorBidi"/>
      <w:sz w:val="24"/>
      <w:szCs w:val="21"/>
      <w:lang w:val="de-DE" w:eastAsia="de-DE"/>
    </w:rPr>
  </w:style>
  <w:style w:type="character" w:customStyle="1" w:styleId="ui-provider">
    <w:name w:val="ui-provider"/>
    <w:basedOn w:val="DefaultParagraphFont"/>
    <w:rsid w:val="00F14C39"/>
  </w:style>
  <w:style w:type="character" w:styleId="FollowedHyperlink">
    <w:name w:val="FollowedHyperlink"/>
    <w:basedOn w:val="DefaultParagraphFont"/>
    <w:semiHidden/>
    <w:unhideWhenUsed/>
    <w:rsid w:val="004427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sites/default/files/media/els-document/2025-10/giz-application-form-2024may-final_0.doc"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regions/asia/viet-nam/job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giz@giz.d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iz.de/en/downloads_els/Data%20Privacy%20Note%20for%20the%20application%20process%20at%20GIZ%20Vietnam-upda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df67bfba8849300339db3d47fdf3b1ec">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79ee07ad1f2ccac9d8d75521ae721cd3"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9EF663-613E-4BC3-B5BA-3DBE391F9531}">
  <ds:schemaRefs>
    <ds:schemaRef ds:uri="http://schemas.microsoft.com/sharepoint/v3/contenttype/forms"/>
  </ds:schemaRefs>
</ds:datastoreItem>
</file>

<file path=customXml/itemProps2.xml><?xml version="1.0" encoding="utf-8"?>
<ds:datastoreItem xmlns:ds="http://schemas.openxmlformats.org/officeDocument/2006/customXml" ds:itemID="{07A3A0E0-3104-465C-BF47-7280F7FC5451}">
  <ds:schemaRefs>
    <ds:schemaRef ds:uri="http://schemas.microsoft.com/office/2006/metadata/properties"/>
    <ds:schemaRef ds:uri="http://schemas.microsoft.com/office/infopath/2007/PartnerControls"/>
    <ds:schemaRef ds:uri="823dcca2-41bb-46f2-8428-7e3e90a117a5"/>
  </ds:schemaRefs>
</ds:datastoreItem>
</file>

<file path=customXml/itemProps3.xml><?xml version="1.0" encoding="utf-8"?>
<ds:datastoreItem xmlns:ds="http://schemas.openxmlformats.org/officeDocument/2006/customXml" ds:itemID="{B2A21E0D-F46A-45C2-BD4B-544DDD1CF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1208</Words>
  <Characters>6886</Characters>
  <Application>Microsoft Office Word</Application>
  <DocSecurity>0</DocSecurity>
  <Lines>57</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GTZ</Company>
  <LinksUpToDate>false</LinksUpToDate>
  <CharactersWithSpaces>8078</CharactersWithSpaces>
  <SharedDoc>false</SharedDoc>
  <HLinks>
    <vt:vector size="12" baseType="variant">
      <vt:variant>
        <vt:i4>8192114</vt:i4>
      </vt:variant>
      <vt:variant>
        <vt:i4>3</vt:i4>
      </vt:variant>
      <vt:variant>
        <vt:i4>0</vt:i4>
      </vt:variant>
      <vt:variant>
        <vt:i4>5</vt:i4>
      </vt:variant>
      <vt:variant>
        <vt:lpwstr>http://www.giz.de/</vt:lpwstr>
      </vt:variant>
      <vt:variant>
        <vt:lpwstr/>
      </vt:variant>
      <vt:variant>
        <vt:i4>2883676</vt:i4>
      </vt:variant>
      <vt:variant>
        <vt:i4>0</vt:i4>
      </vt:variant>
      <vt:variant>
        <vt:i4>0</vt:i4>
      </vt:variant>
      <vt:variant>
        <vt:i4>5</vt:i4>
      </vt:variant>
      <vt:variant>
        <vt:lpwstr>mailto:hr-giz@giz.de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Cattelaens, Peter GIZ VN</dc:creator>
  <cp:lastModifiedBy>Pham Khanh, Linh GIZ VN</cp:lastModifiedBy>
  <cp:revision>7</cp:revision>
  <cp:lastPrinted>2015-02-06T04:12:00Z</cp:lastPrinted>
  <dcterms:created xsi:type="dcterms:W3CDTF">2025-11-14T06:29:00Z</dcterms:created>
  <dcterms:modified xsi:type="dcterms:W3CDTF">2025-11-14T08:12:00Z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