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E096" w14:textId="77777777" w:rsidR="00A1122F" w:rsidRDefault="00A1122F" w:rsidP="00A1122F">
      <w:pPr>
        <w:ind w:left="450" w:hanging="450"/>
      </w:pPr>
    </w:p>
    <w:p w14:paraId="20E05948" w14:textId="77777777" w:rsidR="00A1122F" w:rsidRPr="00A1122F" w:rsidRDefault="00A1122F" w:rsidP="00A1122F">
      <w:pPr>
        <w:pStyle w:val="ListParagraph"/>
        <w:ind w:left="450"/>
      </w:pPr>
    </w:p>
    <w:p w14:paraId="4BA0A3F3" w14:textId="0D62C305" w:rsidR="00EC0D6E" w:rsidRPr="00666A16" w:rsidRDefault="00494B00" w:rsidP="00A1122F">
      <w:pPr>
        <w:pStyle w:val="ListParagraph"/>
        <w:numPr>
          <w:ilvl w:val="0"/>
          <w:numId w:val="33"/>
        </w:numPr>
        <w:ind w:left="450" w:hanging="450"/>
      </w:pPr>
      <w:r w:rsidRPr="00494B00">
        <w:rPr>
          <w:b/>
          <w:sz w:val="28"/>
          <w:szCs w:val="28"/>
        </w:rPr>
        <w:t xml:space="preserve">TECHNICAL SPECIFICATIONS </w:t>
      </w:r>
    </w:p>
    <w:p w14:paraId="6CBE8109" w14:textId="77777777" w:rsidR="00666A16" w:rsidRDefault="00666A16" w:rsidP="00666A16"/>
    <w:p w14:paraId="72433E2B" w14:textId="30917756" w:rsidR="00227A0B" w:rsidRDefault="00227A0B" w:rsidP="00666A16">
      <w:pPr>
        <w:rPr>
          <w:b/>
          <w:bCs/>
        </w:rPr>
      </w:pPr>
      <w:r w:rsidRPr="00227A0B">
        <w:rPr>
          <w:b/>
          <w:bCs/>
        </w:rPr>
        <w:t xml:space="preserve">Quarter 1 of </w:t>
      </w:r>
      <w:r w:rsidR="00000323">
        <w:rPr>
          <w:b/>
          <w:bCs/>
        </w:rPr>
        <w:t xml:space="preserve">the </w:t>
      </w:r>
      <w:r w:rsidRPr="00227A0B">
        <w:rPr>
          <w:b/>
          <w:bCs/>
        </w:rPr>
        <w:t>year 2025</w:t>
      </w:r>
    </w:p>
    <w:p w14:paraId="56B6741E" w14:textId="77777777" w:rsidR="00000323" w:rsidRPr="00227A0B" w:rsidRDefault="00000323" w:rsidP="00666A16">
      <w:pPr>
        <w:rPr>
          <w:b/>
          <w:bCs/>
        </w:rPr>
      </w:pPr>
    </w:p>
    <w:tbl>
      <w:tblPr>
        <w:tblStyle w:val="TableGrid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1260"/>
        <w:gridCol w:w="4500"/>
        <w:gridCol w:w="1260"/>
        <w:gridCol w:w="1487"/>
        <w:gridCol w:w="1488"/>
      </w:tblGrid>
      <w:tr w:rsidR="006A1E9D" w:rsidRPr="00666A16" w14:paraId="135CED98" w14:textId="2D5929B9" w:rsidTr="003F4201">
        <w:trPr>
          <w:jc w:val="center"/>
        </w:trPr>
        <w:tc>
          <w:tcPr>
            <w:tcW w:w="535" w:type="dxa"/>
            <w:vAlign w:val="center"/>
          </w:tcPr>
          <w:p w14:paraId="6369155A" w14:textId="77777777" w:rsidR="006A1E9D" w:rsidRPr="001F6C48" w:rsidRDefault="006A1E9D" w:rsidP="008C12E1">
            <w:pPr>
              <w:rPr>
                <w:b/>
              </w:rPr>
            </w:pPr>
            <w:r w:rsidRPr="001F6C48">
              <w:rPr>
                <w:b/>
              </w:rPr>
              <w:t>No</w:t>
            </w:r>
          </w:p>
        </w:tc>
        <w:tc>
          <w:tcPr>
            <w:tcW w:w="1260" w:type="dxa"/>
            <w:vAlign w:val="center"/>
          </w:tcPr>
          <w:p w14:paraId="51650ADD" w14:textId="55842E04" w:rsidR="006A1E9D" w:rsidRPr="001F6C48" w:rsidRDefault="006A1E9D" w:rsidP="00DF5C98">
            <w:pPr>
              <w:jc w:val="center"/>
              <w:rPr>
                <w:b/>
              </w:rPr>
            </w:pPr>
            <w:r w:rsidRPr="001F6C48">
              <w:rPr>
                <w:b/>
              </w:rPr>
              <w:t>Item</w:t>
            </w:r>
          </w:p>
        </w:tc>
        <w:tc>
          <w:tcPr>
            <w:tcW w:w="4500" w:type="dxa"/>
            <w:vAlign w:val="center"/>
          </w:tcPr>
          <w:p w14:paraId="2C5EB314" w14:textId="18CE1860" w:rsidR="006A1E9D" w:rsidRPr="001F6C48" w:rsidRDefault="006A1E9D" w:rsidP="008C12E1">
            <w:pPr>
              <w:jc w:val="center"/>
              <w:rPr>
                <w:b/>
              </w:rPr>
            </w:pPr>
            <w:r w:rsidRPr="001F6C48">
              <w:rPr>
                <w:b/>
              </w:rPr>
              <w:t xml:space="preserve">Description </w:t>
            </w:r>
          </w:p>
        </w:tc>
        <w:tc>
          <w:tcPr>
            <w:tcW w:w="1260" w:type="dxa"/>
            <w:vAlign w:val="center"/>
          </w:tcPr>
          <w:p w14:paraId="4808C43B" w14:textId="33F35181" w:rsidR="006A1E9D" w:rsidRPr="001F6C48" w:rsidRDefault="006A1E9D" w:rsidP="008B272B">
            <w:pPr>
              <w:jc w:val="center"/>
              <w:rPr>
                <w:b/>
              </w:rPr>
            </w:pPr>
            <w:r w:rsidRPr="001F6C48">
              <w:rPr>
                <w:b/>
              </w:rPr>
              <w:t xml:space="preserve">Quantity </w:t>
            </w:r>
          </w:p>
        </w:tc>
        <w:tc>
          <w:tcPr>
            <w:tcW w:w="1487" w:type="dxa"/>
            <w:vAlign w:val="center"/>
          </w:tcPr>
          <w:p w14:paraId="28AF653E" w14:textId="123582A5" w:rsidR="006A1E9D" w:rsidRPr="001F6C48" w:rsidRDefault="006A1E9D" w:rsidP="008C12E1">
            <w:pPr>
              <w:jc w:val="center"/>
              <w:rPr>
                <w:b/>
              </w:rPr>
            </w:pPr>
            <w:r w:rsidRPr="00635FF8">
              <w:rPr>
                <w:rFonts w:ascii="Calibri" w:eastAsia="Calibri" w:hAnsi="Calibri" w:cs="Times New Roman"/>
                <w:b/>
                <w:sz w:val="20"/>
                <w:szCs w:val="20"/>
                <w:lang w:bidi="ar-SY"/>
              </w:rPr>
              <w:t>UNIT PRICE</w:t>
            </w:r>
            <w:r w:rsidRPr="00635FF8">
              <w:rPr>
                <w:rFonts w:ascii="Calibri" w:eastAsia="Calibri" w:hAnsi="Calibri" w:cs="Times New Roman"/>
                <w:sz w:val="20"/>
                <w:szCs w:val="20"/>
                <w:lang w:bidi="ar-SY"/>
              </w:rPr>
              <w:t xml:space="preserve"> </w:t>
            </w:r>
            <w:r w:rsidRPr="00125592">
              <w:rPr>
                <w:rFonts w:ascii="Calibri" w:eastAsia="Calibri" w:hAnsi="Calibri" w:cs="Times New Roman"/>
                <w:sz w:val="20"/>
                <w:szCs w:val="20"/>
                <w:lang w:bidi="ar-SY"/>
              </w:rPr>
              <w:t>(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bidi="ar-SY"/>
              </w:rPr>
              <w:t>IQD</w:t>
            </w:r>
            <w:r w:rsidRPr="00635FF8">
              <w:rPr>
                <w:rFonts w:ascii="Calibri" w:eastAsia="Calibri" w:hAnsi="Calibri" w:cs="Times New Roman"/>
                <w:b/>
                <w:sz w:val="20"/>
                <w:szCs w:val="20"/>
                <w:lang w:bidi="ar-SY"/>
              </w:rPr>
              <w:t>)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bidi="ar-SY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50A25FB2" w14:textId="165E3B12" w:rsidR="006A1E9D" w:rsidRPr="001F6C48" w:rsidRDefault="00355AA2" w:rsidP="008C12E1">
            <w:pPr>
              <w:jc w:val="center"/>
              <w:rPr>
                <w:b/>
              </w:rPr>
            </w:pPr>
            <w:r>
              <w:rPr>
                <w:b/>
              </w:rPr>
              <w:t>Tota</w:t>
            </w:r>
            <w:r w:rsidR="00501516">
              <w:rPr>
                <w:b/>
              </w:rPr>
              <w:t>l Offer</w:t>
            </w:r>
          </w:p>
        </w:tc>
      </w:tr>
      <w:tr w:rsidR="006A1E9D" w:rsidRPr="00666A16" w14:paraId="3BBF16BC" w14:textId="38809627" w:rsidTr="0060415D">
        <w:trPr>
          <w:trHeight w:val="1898"/>
          <w:jc w:val="center"/>
        </w:trPr>
        <w:tc>
          <w:tcPr>
            <w:tcW w:w="535" w:type="dxa"/>
            <w:vAlign w:val="center"/>
          </w:tcPr>
          <w:p w14:paraId="6F1391BE" w14:textId="77777777" w:rsidR="006A1E9D" w:rsidRPr="001F6C48" w:rsidRDefault="006A1E9D" w:rsidP="004B0F47">
            <w:pPr>
              <w:rPr>
                <w:b/>
              </w:rPr>
            </w:pPr>
            <w:r w:rsidRPr="001F6C48">
              <w:rPr>
                <w:b/>
              </w:rPr>
              <w:t>1</w:t>
            </w:r>
          </w:p>
        </w:tc>
        <w:tc>
          <w:tcPr>
            <w:tcW w:w="1260" w:type="dxa"/>
            <w:vAlign w:val="center"/>
          </w:tcPr>
          <w:p w14:paraId="4320606A" w14:textId="09C8C143" w:rsidR="006A1E9D" w:rsidRPr="001F6C48" w:rsidRDefault="006A1E9D" w:rsidP="00A1122F">
            <w:pPr>
              <w:rPr>
                <w:b/>
                <w:bCs/>
              </w:rPr>
            </w:pPr>
            <w:r w:rsidRPr="00401754">
              <w:rPr>
                <w:b/>
                <w:bCs/>
              </w:rPr>
              <w:t>Diesel Fuel</w:t>
            </w:r>
          </w:p>
        </w:tc>
        <w:tc>
          <w:tcPr>
            <w:tcW w:w="4500" w:type="dxa"/>
            <w:vAlign w:val="center"/>
          </w:tcPr>
          <w:p w14:paraId="2966C47C" w14:textId="77EA2B4D" w:rsidR="006A1E9D" w:rsidRPr="00A1122F" w:rsidRDefault="006A1E9D" w:rsidP="00A1122F">
            <w:r w:rsidRPr="00A1122F">
              <w:t>Diesel Fuel, density @15C(0.825-0.840). flash point C (60-75), Sulphur &lt;1000 to be used for generators and big machines</w:t>
            </w:r>
          </w:p>
        </w:tc>
        <w:tc>
          <w:tcPr>
            <w:tcW w:w="1260" w:type="dxa"/>
            <w:vAlign w:val="center"/>
          </w:tcPr>
          <w:p w14:paraId="668C9F10" w14:textId="3444C0CF" w:rsidR="006A1E9D" w:rsidRPr="001F6C48" w:rsidRDefault="006A1E9D" w:rsidP="004B0F47">
            <w:pPr>
              <w:jc w:val="center"/>
              <w:rPr>
                <w:bCs/>
              </w:rPr>
            </w:pPr>
            <w:r>
              <w:rPr>
                <w:bCs/>
              </w:rPr>
              <w:t>120,000 L</w:t>
            </w:r>
          </w:p>
        </w:tc>
        <w:tc>
          <w:tcPr>
            <w:tcW w:w="1487" w:type="dxa"/>
            <w:vAlign w:val="center"/>
          </w:tcPr>
          <w:p w14:paraId="299F73B9" w14:textId="77777777" w:rsidR="006A1E9D" w:rsidRPr="001F6C48" w:rsidRDefault="006A1E9D" w:rsidP="004B0F47">
            <w:pPr>
              <w:jc w:val="center"/>
              <w:rPr>
                <w:bCs/>
              </w:rPr>
            </w:pPr>
            <w:r w:rsidRPr="001F6C48">
              <w:rPr>
                <w:rFonts w:ascii="Arial" w:hAnsi="Arial" w:cs="Arial"/>
                <w:b/>
                <w:noProof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380D3481" w14:textId="5189AC2F" w:rsidR="006A1E9D" w:rsidRPr="001F6C48" w:rsidRDefault="006A1E9D" w:rsidP="004B0F47">
            <w:pPr>
              <w:jc w:val="center"/>
              <w:rPr>
                <w:bCs/>
              </w:rPr>
            </w:pPr>
          </w:p>
        </w:tc>
      </w:tr>
    </w:tbl>
    <w:p w14:paraId="323CB782" w14:textId="77777777" w:rsidR="00F43D0D" w:rsidRPr="006A1E9D" w:rsidRDefault="00F43D0D" w:rsidP="006A1E9D">
      <w:pPr>
        <w:rPr>
          <w:b/>
          <w:sz w:val="24"/>
          <w:szCs w:val="24"/>
        </w:rPr>
      </w:pPr>
    </w:p>
    <w:p w14:paraId="2E248313" w14:textId="6630F865" w:rsidR="001F6C48" w:rsidRPr="001F6C48" w:rsidRDefault="001F6C48" w:rsidP="00A1122F">
      <w:pPr>
        <w:pStyle w:val="ListParagraph"/>
        <w:numPr>
          <w:ilvl w:val="0"/>
          <w:numId w:val="33"/>
        </w:numPr>
        <w:ind w:left="450" w:hanging="450"/>
        <w:rPr>
          <w:b/>
          <w:sz w:val="24"/>
          <w:szCs w:val="24"/>
        </w:rPr>
      </w:pPr>
      <w:r w:rsidRPr="00A1122F">
        <w:rPr>
          <w:b/>
          <w:sz w:val="28"/>
          <w:szCs w:val="28"/>
        </w:rPr>
        <w:t>D</w:t>
      </w:r>
      <w:r w:rsidR="000C2241">
        <w:rPr>
          <w:b/>
          <w:sz w:val="28"/>
          <w:szCs w:val="28"/>
        </w:rPr>
        <w:t>ELIVERY</w:t>
      </w:r>
      <w:r w:rsidRPr="001F6C48">
        <w:rPr>
          <w:b/>
          <w:sz w:val="24"/>
          <w:szCs w:val="24"/>
        </w:rPr>
        <w:tab/>
      </w:r>
      <w:r w:rsidRPr="001F6C48">
        <w:rPr>
          <w:b/>
          <w:sz w:val="24"/>
          <w:szCs w:val="24"/>
        </w:rPr>
        <w:tab/>
      </w:r>
      <w:r w:rsidRPr="001F6C48">
        <w:rPr>
          <w:b/>
          <w:sz w:val="24"/>
          <w:szCs w:val="24"/>
        </w:rPr>
        <w:tab/>
      </w:r>
      <w:r w:rsidRPr="001F6C48">
        <w:rPr>
          <w:b/>
          <w:sz w:val="24"/>
          <w:szCs w:val="24"/>
        </w:rPr>
        <w:tab/>
      </w:r>
      <w:r w:rsidRPr="001F6C48">
        <w:rPr>
          <w:b/>
          <w:sz w:val="24"/>
          <w:szCs w:val="24"/>
        </w:rPr>
        <w:tab/>
      </w:r>
      <w:r w:rsidRPr="001F6C48">
        <w:rPr>
          <w:b/>
          <w:sz w:val="24"/>
          <w:szCs w:val="24"/>
        </w:rPr>
        <w:tab/>
      </w:r>
      <w:r w:rsidRPr="001F6C48">
        <w:rPr>
          <w:b/>
          <w:sz w:val="24"/>
          <w:szCs w:val="24"/>
        </w:rPr>
        <w:tab/>
      </w:r>
      <w:r w:rsidRPr="001F6C48">
        <w:rPr>
          <w:b/>
          <w:sz w:val="24"/>
          <w:szCs w:val="24"/>
        </w:rPr>
        <w:tab/>
      </w:r>
      <w:r w:rsidRPr="001F6C48">
        <w:rPr>
          <w:b/>
          <w:sz w:val="24"/>
          <w:szCs w:val="24"/>
        </w:rPr>
        <w:tab/>
      </w:r>
      <w:r w:rsidRPr="001F6C48">
        <w:rPr>
          <w:b/>
          <w:sz w:val="24"/>
          <w:szCs w:val="24"/>
        </w:rPr>
        <w:tab/>
      </w:r>
    </w:p>
    <w:p w14:paraId="507EE140" w14:textId="5E3E9960" w:rsidR="00127B9B" w:rsidRDefault="00127B9B" w:rsidP="00401754">
      <w:pPr>
        <w:pStyle w:val="ListParagraph"/>
        <w:widowControl w:val="0"/>
        <w:overflowPunct w:val="0"/>
        <w:autoSpaceDE w:val="0"/>
        <w:autoSpaceDN w:val="0"/>
        <w:adjustRightInd w:val="0"/>
        <w:spacing w:line="276" w:lineRule="auto"/>
        <w:ind w:left="1080"/>
        <w:jc w:val="both"/>
        <w:rPr>
          <w:b/>
          <w:sz w:val="24"/>
          <w:szCs w:val="24"/>
        </w:rPr>
      </w:pPr>
    </w:p>
    <w:p w14:paraId="6BDE15CC" w14:textId="27BA80AF" w:rsidR="00B43883" w:rsidRPr="000C2241" w:rsidRDefault="00875DDD" w:rsidP="00A1122F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line="276" w:lineRule="auto"/>
        <w:ind w:left="720" w:hanging="270"/>
        <w:jc w:val="both"/>
        <w:rPr>
          <w:bCs/>
          <w:sz w:val="24"/>
          <w:szCs w:val="24"/>
        </w:rPr>
      </w:pPr>
      <w:r w:rsidRPr="000C2241">
        <w:rPr>
          <w:bCs/>
          <w:sz w:val="24"/>
          <w:szCs w:val="24"/>
        </w:rPr>
        <w:t>The requested item</w:t>
      </w:r>
      <w:r w:rsidR="001F6C48" w:rsidRPr="000C2241">
        <w:rPr>
          <w:bCs/>
          <w:sz w:val="24"/>
          <w:szCs w:val="24"/>
        </w:rPr>
        <w:t xml:space="preserve"> should Be delivered to </w:t>
      </w:r>
      <w:r w:rsidR="00C86718" w:rsidRPr="000C2241">
        <w:rPr>
          <w:bCs/>
          <w:sz w:val="24"/>
          <w:szCs w:val="24"/>
        </w:rPr>
        <w:t>presidential Square</w:t>
      </w:r>
      <w:r w:rsidRPr="000C2241">
        <w:rPr>
          <w:bCs/>
          <w:sz w:val="24"/>
          <w:szCs w:val="24"/>
        </w:rPr>
        <w:t>, Jadriyah</w:t>
      </w:r>
      <w:r w:rsidR="00C86718" w:rsidRPr="000C2241">
        <w:rPr>
          <w:bCs/>
          <w:sz w:val="24"/>
          <w:szCs w:val="24"/>
        </w:rPr>
        <w:t>, Baghdad, Iraq</w:t>
      </w:r>
      <w:r w:rsidR="004E528C" w:rsidRPr="000C2241">
        <w:rPr>
          <w:bCs/>
          <w:sz w:val="24"/>
          <w:szCs w:val="24"/>
        </w:rPr>
        <w:t>.</w:t>
      </w:r>
    </w:p>
    <w:p w14:paraId="2ECDA52A" w14:textId="4EBDF2AE" w:rsidR="001F6C48" w:rsidRPr="00B43883" w:rsidRDefault="00B43883" w:rsidP="00A1122F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line="276" w:lineRule="auto"/>
        <w:ind w:left="720" w:hanging="270"/>
        <w:jc w:val="both"/>
        <w:rPr>
          <w:b/>
          <w:sz w:val="24"/>
          <w:szCs w:val="24"/>
        </w:rPr>
      </w:pPr>
      <w:r w:rsidRPr="000C2241">
        <w:rPr>
          <w:bCs/>
          <w:sz w:val="24"/>
          <w:szCs w:val="24"/>
          <w:lang w:val="en-US"/>
        </w:rPr>
        <w:t xml:space="preserve">The item needs to be </w:t>
      </w:r>
      <w:r w:rsidR="00A1279C" w:rsidRPr="000C2241">
        <w:rPr>
          <w:bCs/>
          <w:sz w:val="24"/>
          <w:szCs w:val="24"/>
          <w:lang w:val="en-US"/>
        </w:rPr>
        <w:t>delivered</w:t>
      </w:r>
      <w:r w:rsidRPr="000C2241">
        <w:rPr>
          <w:bCs/>
          <w:sz w:val="24"/>
          <w:szCs w:val="24"/>
          <w:lang w:val="en-US"/>
        </w:rPr>
        <w:t xml:space="preserve"> </w:t>
      </w:r>
      <w:r w:rsidR="00875DDD" w:rsidRPr="000C2241">
        <w:rPr>
          <w:bCs/>
          <w:sz w:val="24"/>
          <w:szCs w:val="24"/>
          <w:lang w:val="en-US"/>
        </w:rPr>
        <w:t>within</w:t>
      </w:r>
      <w:r w:rsidRPr="000C2241">
        <w:rPr>
          <w:bCs/>
          <w:sz w:val="24"/>
          <w:szCs w:val="24"/>
          <w:lang w:val="en-US"/>
        </w:rPr>
        <w:t xml:space="preserve"> 48 hours after receiving the</w:t>
      </w:r>
      <w:r w:rsidR="00F20B25" w:rsidRPr="000C2241">
        <w:rPr>
          <w:bCs/>
          <w:sz w:val="24"/>
          <w:szCs w:val="24"/>
          <w:lang w:val="en-US"/>
        </w:rPr>
        <w:t xml:space="preserve"> purchase</w:t>
      </w:r>
      <w:r w:rsidRPr="000C2241">
        <w:rPr>
          <w:bCs/>
          <w:sz w:val="24"/>
          <w:szCs w:val="24"/>
          <w:lang w:val="en-US"/>
        </w:rPr>
        <w:t xml:space="preserve"> order.</w:t>
      </w:r>
      <w:r w:rsidR="001F6C48" w:rsidRPr="000C2241">
        <w:rPr>
          <w:bCs/>
          <w:sz w:val="24"/>
          <w:szCs w:val="24"/>
        </w:rPr>
        <w:tab/>
      </w:r>
      <w:r w:rsidR="001F6C48" w:rsidRPr="00B43883">
        <w:rPr>
          <w:b/>
          <w:sz w:val="24"/>
          <w:szCs w:val="24"/>
        </w:rPr>
        <w:tab/>
      </w:r>
      <w:r w:rsidR="001F6C48" w:rsidRPr="00B43883">
        <w:rPr>
          <w:b/>
          <w:sz w:val="24"/>
          <w:szCs w:val="24"/>
        </w:rPr>
        <w:tab/>
      </w:r>
      <w:r w:rsidR="001F6C48" w:rsidRPr="00B43883">
        <w:rPr>
          <w:b/>
          <w:sz w:val="24"/>
          <w:szCs w:val="24"/>
        </w:rPr>
        <w:tab/>
      </w:r>
      <w:r w:rsidR="001F6C48" w:rsidRPr="00B43883">
        <w:rPr>
          <w:b/>
          <w:sz w:val="24"/>
          <w:szCs w:val="24"/>
        </w:rPr>
        <w:tab/>
      </w:r>
      <w:r w:rsidR="001F6C48" w:rsidRPr="00B43883">
        <w:rPr>
          <w:b/>
          <w:sz w:val="24"/>
          <w:szCs w:val="24"/>
        </w:rPr>
        <w:tab/>
      </w:r>
      <w:r w:rsidR="001F6C48" w:rsidRPr="00B43883">
        <w:rPr>
          <w:b/>
          <w:sz w:val="24"/>
          <w:szCs w:val="24"/>
        </w:rPr>
        <w:tab/>
      </w:r>
      <w:r w:rsidR="001F6C48" w:rsidRPr="00B43883">
        <w:rPr>
          <w:b/>
          <w:sz w:val="24"/>
          <w:szCs w:val="24"/>
        </w:rPr>
        <w:tab/>
      </w:r>
      <w:r w:rsidR="001F6C48" w:rsidRPr="00B43883">
        <w:rPr>
          <w:b/>
          <w:sz w:val="24"/>
          <w:szCs w:val="24"/>
        </w:rPr>
        <w:tab/>
      </w:r>
    </w:p>
    <w:p w14:paraId="37600BFA" w14:textId="4D62D0FF" w:rsidR="00282F0B" w:rsidRPr="00A1122F" w:rsidRDefault="001F6C48" w:rsidP="00A1122F">
      <w:pPr>
        <w:pStyle w:val="ListParagraph"/>
        <w:numPr>
          <w:ilvl w:val="0"/>
          <w:numId w:val="33"/>
        </w:numPr>
        <w:ind w:left="450" w:hanging="450"/>
        <w:rPr>
          <w:b/>
          <w:sz w:val="28"/>
          <w:szCs w:val="28"/>
        </w:rPr>
      </w:pPr>
      <w:r w:rsidRPr="00A1122F">
        <w:rPr>
          <w:b/>
          <w:sz w:val="28"/>
          <w:szCs w:val="28"/>
        </w:rPr>
        <w:t>R</w:t>
      </w:r>
      <w:r w:rsidR="000C2241">
        <w:rPr>
          <w:b/>
          <w:sz w:val="28"/>
          <w:szCs w:val="28"/>
        </w:rPr>
        <w:t>EMARKS</w:t>
      </w:r>
      <w:r w:rsidRPr="00A1122F">
        <w:rPr>
          <w:b/>
          <w:sz w:val="28"/>
          <w:szCs w:val="28"/>
        </w:rPr>
        <w:t xml:space="preserve"> </w:t>
      </w:r>
      <w:r w:rsidR="005772BB" w:rsidRPr="00A1122F">
        <w:rPr>
          <w:b/>
          <w:sz w:val="28"/>
          <w:szCs w:val="28"/>
        </w:rPr>
        <w:t>and</w:t>
      </w:r>
      <w:r w:rsidRPr="00A1122F">
        <w:rPr>
          <w:b/>
          <w:sz w:val="28"/>
          <w:szCs w:val="28"/>
        </w:rPr>
        <w:t xml:space="preserve"> C</w:t>
      </w:r>
      <w:r w:rsidR="006B21DE">
        <w:rPr>
          <w:b/>
          <w:sz w:val="28"/>
          <w:szCs w:val="28"/>
        </w:rPr>
        <w:t>ONDITION</w:t>
      </w:r>
    </w:p>
    <w:p w14:paraId="1A57F269" w14:textId="1C5B6917" w:rsidR="00401754" w:rsidRPr="000C2241" w:rsidRDefault="00282F0B" w:rsidP="00A1122F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line="276" w:lineRule="auto"/>
        <w:ind w:left="720" w:hanging="270"/>
        <w:jc w:val="both"/>
        <w:rPr>
          <w:bCs/>
          <w:sz w:val="24"/>
          <w:szCs w:val="24"/>
        </w:rPr>
      </w:pPr>
      <w:r w:rsidRPr="000C2241">
        <w:rPr>
          <w:bCs/>
          <w:sz w:val="24"/>
          <w:szCs w:val="24"/>
        </w:rPr>
        <w:t>Fuel Quantity will be based on need/demand</w:t>
      </w:r>
      <w:r w:rsidR="00DC1613" w:rsidRPr="000C2241">
        <w:rPr>
          <w:bCs/>
          <w:sz w:val="24"/>
          <w:szCs w:val="24"/>
        </w:rPr>
        <w:t xml:space="preserve"> and </w:t>
      </w:r>
      <w:r w:rsidR="005B6403" w:rsidRPr="000C2241">
        <w:rPr>
          <w:bCs/>
          <w:sz w:val="24"/>
          <w:szCs w:val="24"/>
        </w:rPr>
        <w:t>shall be between</w:t>
      </w:r>
      <w:r w:rsidR="002A3CFF" w:rsidRPr="000C2241">
        <w:rPr>
          <w:bCs/>
          <w:sz w:val="24"/>
          <w:szCs w:val="24"/>
        </w:rPr>
        <w:t xml:space="preserve"> </w:t>
      </w:r>
      <w:r w:rsidR="00570ADD" w:rsidRPr="000C2241">
        <w:rPr>
          <w:bCs/>
          <w:sz w:val="24"/>
          <w:szCs w:val="24"/>
        </w:rPr>
        <w:t>(and</w:t>
      </w:r>
      <w:r w:rsidR="002A3CFF" w:rsidRPr="000C2241">
        <w:rPr>
          <w:bCs/>
          <w:sz w:val="24"/>
          <w:szCs w:val="24"/>
        </w:rPr>
        <w:t xml:space="preserve"> not limited to</w:t>
      </w:r>
      <w:r w:rsidR="00570ADD" w:rsidRPr="000C2241">
        <w:rPr>
          <w:bCs/>
          <w:sz w:val="24"/>
          <w:szCs w:val="24"/>
        </w:rPr>
        <w:t>)</w:t>
      </w:r>
      <w:r w:rsidR="005B6403" w:rsidRPr="000C2241">
        <w:rPr>
          <w:bCs/>
          <w:sz w:val="24"/>
          <w:szCs w:val="24"/>
        </w:rPr>
        <w:t xml:space="preserve"> 4,000L – 8,000L per request</w:t>
      </w:r>
      <w:r w:rsidRPr="000C2241">
        <w:rPr>
          <w:bCs/>
          <w:sz w:val="24"/>
          <w:szCs w:val="24"/>
        </w:rPr>
        <w:t>.</w:t>
      </w:r>
      <w:r w:rsidR="001F6C48" w:rsidRPr="000C2241">
        <w:rPr>
          <w:bCs/>
          <w:sz w:val="24"/>
          <w:szCs w:val="24"/>
        </w:rPr>
        <w:tab/>
      </w:r>
      <w:r w:rsidR="001F6C48" w:rsidRPr="000C2241">
        <w:rPr>
          <w:bCs/>
          <w:sz w:val="24"/>
          <w:szCs w:val="24"/>
        </w:rPr>
        <w:tab/>
      </w:r>
      <w:r w:rsidR="001F6C48" w:rsidRPr="000C2241">
        <w:rPr>
          <w:bCs/>
          <w:sz w:val="24"/>
          <w:szCs w:val="24"/>
        </w:rPr>
        <w:tab/>
      </w:r>
      <w:r w:rsidR="001F6C48" w:rsidRPr="000C2241">
        <w:rPr>
          <w:bCs/>
          <w:sz w:val="24"/>
          <w:szCs w:val="24"/>
        </w:rPr>
        <w:tab/>
      </w:r>
      <w:r w:rsidR="001F6C48" w:rsidRPr="000C2241">
        <w:rPr>
          <w:bCs/>
          <w:sz w:val="24"/>
          <w:szCs w:val="24"/>
        </w:rPr>
        <w:tab/>
      </w:r>
      <w:r w:rsidR="001F6C48" w:rsidRPr="000C2241">
        <w:rPr>
          <w:bCs/>
          <w:sz w:val="24"/>
          <w:szCs w:val="24"/>
        </w:rPr>
        <w:tab/>
      </w:r>
      <w:r w:rsidR="001F6C48" w:rsidRPr="000C2241">
        <w:rPr>
          <w:bCs/>
          <w:sz w:val="24"/>
          <w:szCs w:val="24"/>
        </w:rPr>
        <w:tab/>
      </w:r>
    </w:p>
    <w:p w14:paraId="2F1CDC7C" w14:textId="0D263697" w:rsidR="00282F0B" w:rsidRPr="000C2241" w:rsidRDefault="001F6C48" w:rsidP="00A1122F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line="276" w:lineRule="auto"/>
        <w:ind w:left="720" w:hanging="270"/>
        <w:jc w:val="both"/>
        <w:rPr>
          <w:bCs/>
          <w:sz w:val="24"/>
          <w:szCs w:val="24"/>
        </w:rPr>
      </w:pPr>
      <w:r w:rsidRPr="000C2241">
        <w:rPr>
          <w:bCs/>
          <w:sz w:val="24"/>
          <w:szCs w:val="24"/>
        </w:rPr>
        <w:t>Supplying, loading, offloading</w:t>
      </w:r>
      <w:r w:rsidR="00FA7FB5">
        <w:rPr>
          <w:bCs/>
          <w:sz w:val="24"/>
          <w:szCs w:val="24"/>
        </w:rPr>
        <w:t>,</w:t>
      </w:r>
      <w:r w:rsidRPr="000C2241">
        <w:rPr>
          <w:bCs/>
          <w:sz w:val="24"/>
          <w:szCs w:val="24"/>
        </w:rPr>
        <w:t xml:space="preserve"> and transportation are included.</w:t>
      </w:r>
    </w:p>
    <w:p w14:paraId="164F6B34" w14:textId="0E8ED30A" w:rsidR="00007482" w:rsidRDefault="00492382" w:rsidP="00ED4FFD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line="276" w:lineRule="auto"/>
        <w:ind w:left="720" w:hanging="270"/>
        <w:jc w:val="both"/>
        <w:rPr>
          <w:bCs/>
          <w:sz w:val="24"/>
          <w:szCs w:val="24"/>
        </w:rPr>
      </w:pPr>
      <w:r w:rsidRPr="00492382">
        <w:rPr>
          <w:bCs/>
          <w:sz w:val="24"/>
          <w:szCs w:val="24"/>
        </w:rPr>
        <w:t xml:space="preserve">The bidders are required to provide test </w:t>
      </w:r>
      <w:r w:rsidR="00D727EC" w:rsidRPr="00D727EC">
        <w:rPr>
          <w:bCs/>
          <w:sz w:val="24"/>
          <w:szCs w:val="24"/>
        </w:rPr>
        <w:t>laboratory</w:t>
      </w:r>
      <w:r w:rsidRPr="00110F1C">
        <w:rPr>
          <w:bCs/>
          <w:color w:val="FF0000"/>
          <w:sz w:val="24"/>
          <w:szCs w:val="24"/>
        </w:rPr>
        <w:t xml:space="preserve"> </w:t>
      </w:r>
      <w:r w:rsidRPr="00492382">
        <w:rPr>
          <w:bCs/>
          <w:sz w:val="24"/>
          <w:szCs w:val="24"/>
        </w:rPr>
        <w:t xml:space="preserve">results that comply with the fuel specification </w:t>
      </w:r>
      <w:r w:rsidR="00240B71" w:rsidRPr="00492382">
        <w:rPr>
          <w:bCs/>
          <w:sz w:val="24"/>
          <w:szCs w:val="24"/>
        </w:rPr>
        <w:t>required</w:t>
      </w:r>
      <w:r w:rsidR="00007482">
        <w:rPr>
          <w:bCs/>
          <w:sz w:val="24"/>
          <w:szCs w:val="24"/>
        </w:rPr>
        <w:t>.</w:t>
      </w:r>
    </w:p>
    <w:p w14:paraId="650066E6" w14:textId="79161FBF" w:rsidR="001F6C48" w:rsidRPr="00492382" w:rsidRDefault="00007482" w:rsidP="00ED4FFD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line="276" w:lineRule="auto"/>
        <w:ind w:left="720" w:hanging="27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="0020017A">
        <w:rPr>
          <w:bCs/>
          <w:sz w:val="24"/>
          <w:szCs w:val="24"/>
        </w:rPr>
        <w:t xml:space="preserve">he </w:t>
      </w:r>
      <w:r w:rsidR="00240B71" w:rsidRPr="00492382">
        <w:rPr>
          <w:bCs/>
          <w:sz w:val="24"/>
          <w:szCs w:val="24"/>
        </w:rPr>
        <w:t>quality</w:t>
      </w:r>
      <w:r w:rsidR="004D0470" w:rsidRPr="00492382">
        <w:rPr>
          <w:bCs/>
          <w:sz w:val="24"/>
          <w:szCs w:val="24"/>
        </w:rPr>
        <w:t xml:space="preserve"> of the fuel should remain constant as it is checked and accepted by </w:t>
      </w:r>
      <w:r w:rsidR="00990A1C" w:rsidRPr="00492382">
        <w:rPr>
          <w:bCs/>
          <w:sz w:val="24"/>
          <w:szCs w:val="24"/>
        </w:rPr>
        <w:t>GIZ Focal Point</w:t>
      </w:r>
      <w:r w:rsidR="004D0470" w:rsidRPr="00492382">
        <w:rPr>
          <w:bCs/>
          <w:sz w:val="24"/>
          <w:szCs w:val="24"/>
        </w:rPr>
        <w:t>.</w:t>
      </w:r>
    </w:p>
    <w:p w14:paraId="04D97A07" w14:textId="10CDB49B" w:rsidR="004C2DCE" w:rsidRPr="00D27662" w:rsidRDefault="00254018" w:rsidP="00D27662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line="276" w:lineRule="auto"/>
        <w:ind w:left="720" w:hanging="270"/>
        <w:rPr>
          <w:bCs/>
          <w:sz w:val="24"/>
          <w:szCs w:val="24"/>
        </w:rPr>
      </w:pPr>
      <w:r w:rsidRPr="00D91C97">
        <w:rPr>
          <w:bCs/>
          <w:sz w:val="24"/>
          <w:szCs w:val="24"/>
        </w:rPr>
        <w:t>T</w:t>
      </w:r>
      <w:r w:rsidR="00277FC2" w:rsidRPr="00D91C97">
        <w:rPr>
          <w:bCs/>
          <w:sz w:val="24"/>
          <w:szCs w:val="24"/>
        </w:rPr>
        <w:t xml:space="preserve">he supplier </w:t>
      </w:r>
      <w:r w:rsidR="00277FC2" w:rsidRPr="00D91C97">
        <w:rPr>
          <w:bCs/>
          <w:sz w:val="24"/>
          <w:szCs w:val="24"/>
          <w:u w:val="single"/>
        </w:rPr>
        <w:t>MUST</w:t>
      </w:r>
      <w:r w:rsidR="00236680" w:rsidRPr="00D91C97">
        <w:rPr>
          <w:bCs/>
          <w:sz w:val="24"/>
          <w:szCs w:val="24"/>
        </w:rPr>
        <w:t xml:space="preserve"> </w:t>
      </w:r>
      <w:r w:rsidR="00CD4390" w:rsidRPr="00D91C97">
        <w:rPr>
          <w:bCs/>
          <w:sz w:val="24"/>
          <w:szCs w:val="24"/>
        </w:rPr>
        <w:t xml:space="preserve">provide evidence of having successfully completed at least three similar </w:t>
      </w:r>
      <w:r w:rsidR="00A1626E" w:rsidRPr="00D91C97">
        <w:rPr>
          <w:bCs/>
          <w:sz w:val="24"/>
          <w:szCs w:val="24"/>
        </w:rPr>
        <w:t>supplies</w:t>
      </w:r>
      <w:r w:rsidR="00CD4390" w:rsidRPr="00D91C97">
        <w:rPr>
          <w:bCs/>
          <w:sz w:val="24"/>
          <w:szCs w:val="24"/>
        </w:rPr>
        <w:t xml:space="preserve"> within the city in the past five years. Acceptable evidence includes completion certificates, reference letters from clients, or contracts</w:t>
      </w:r>
      <w:r w:rsidR="00A1626E" w:rsidRPr="00D91C97">
        <w:rPr>
          <w:bCs/>
          <w:sz w:val="24"/>
          <w:szCs w:val="24"/>
        </w:rPr>
        <w:t xml:space="preserve"> mentioning the </w:t>
      </w:r>
      <w:r w:rsidR="00401B27" w:rsidRPr="00D91C97">
        <w:rPr>
          <w:bCs/>
          <w:sz w:val="24"/>
          <w:szCs w:val="24"/>
        </w:rPr>
        <w:t>amount/quantities of the fuel supplies</w:t>
      </w:r>
      <w:r w:rsidR="000D33ED" w:rsidRPr="00D91C97">
        <w:rPr>
          <w:bCs/>
          <w:sz w:val="24"/>
          <w:szCs w:val="24"/>
        </w:rPr>
        <w:t>.</w:t>
      </w:r>
    </w:p>
    <w:p w14:paraId="731C0191" w14:textId="7BDF4D81" w:rsidR="000B4150" w:rsidRPr="00830E22" w:rsidRDefault="00E22C1F" w:rsidP="00E22C1F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line="276" w:lineRule="auto"/>
        <w:ind w:left="720" w:hanging="270"/>
        <w:jc w:val="both"/>
        <w:rPr>
          <w:b/>
          <w:sz w:val="24"/>
          <w:szCs w:val="24"/>
        </w:rPr>
      </w:pPr>
      <w:r w:rsidRPr="00830E22">
        <w:rPr>
          <w:bCs/>
          <w:sz w:val="24"/>
          <w:szCs w:val="24"/>
        </w:rPr>
        <w:t xml:space="preserve">Since fuel is a variable cost item subject to price fluctuations due to market conditions and seasonal changes, the framework agreement will be structured on a quarterly basis. Accordingly, the supplier is required to submit pricing exclusively for the first quarter of 2025. Prices for subsequent quarters will be assessed and determined as the agreement </w:t>
      </w:r>
      <w:r w:rsidR="00332FF9" w:rsidRPr="00830E22">
        <w:rPr>
          <w:bCs/>
          <w:sz w:val="24"/>
          <w:szCs w:val="24"/>
        </w:rPr>
        <w:t>progresses (</w:t>
      </w:r>
      <w:r w:rsidR="006627E0" w:rsidRPr="00830E22">
        <w:rPr>
          <w:bCs/>
          <w:sz w:val="24"/>
          <w:szCs w:val="24"/>
        </w:rPr>
        <w:t xml:space="preserve">based on </w:t>
      </w:r>
      <w:r w:rsidR="000B4150" w:rsidRPr="00830E22">
        <w:rPr>
          <w:bCs/>
          <w:sz w:val="24"/>
          <w:szCs w:val="24"/>
        </w:rPr>
        <w:t>evident</w:t>
      </w:r>
      <w:r w:rsidR="006627E0" w:rsidRPr="00830E22">
        <w:rPr>
          <w:bCs/>
          <w:sz w:val="24"/>
          <w:szCs w:val="24"/>
        </w:rPr>
        <w:t xml:space="preserve"> information from </w:t>
      </w:r>
      <w:r w:rsidR="000B4150" w:rsidRPr="00830E22">
        <w:rPr>
          <w:bCs/>
          <w:sz w:val="24"/>
          <w:szCs w:val="24"/>
        </w:rPr>
        <w:t>official entities</w:t>
      </w:r>
      <w:r w:rsidR="00F35AD0" w:rsidRPr="00830E22">
        <w:rPr>
          <w:bCs/>
          <w:sz w:val="24"/>
          <w:szCs w:val="24"/>
        </w:rPr>
        <w:t>)</w:t>
      </w:r>
      <w:r w:rsidRPr="00830E22">
        <w:rPr>
          <w:bCs/>
          <w:sz w:val="24"/>
          <w:szCs w:val="24"/>
        </w:rPr>
        <w:t xml:space="preserve">. </w:t>
      </w:r>
    </w:p>
    <w:p w14:paraId="3868C0F0" w14:textId="5A5467B9" w:rsidR="00E22C1F" w:rsidRPr="00DA3073" w:rsidRDefault="00E22C1F" w:rsidP="000B4150">
      <w:pPr>
        <w:pStyle w:val="ListParagraph"/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830E22">
        <w:rPr>
          <w:bCs/>
          <w:sz w:val="24"/>
          <w:szCs w:val="24"/>
        </w:rPr>
        <w:t>The supplier is expected to calculate their bid accurately and provide precise seasonal pricing to ensure compliance with this approach.</w:t>
      </w:r>
    </w:p>
    <w:p w14:paraId="04323AFC" w14:textId="77777777" w:rsidR="00DA3073" w:rsidRDefault="00DA3073" w:rsidP="00DA307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14:paraId="36E5069D" w14:textId="77777777" w:rsidR="00DA3073" w:rsidRDefault="00DA3073" w:rsidP="00DA307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14:paraId="05BA14E3" w14:textId="77777777" w:rsidR="00DA3073" w:rsidRPr="00DA3073" w:rsidRDefault="00DA3073" w:rsidP="00DA307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14:paraId="164DDA18" w14:textId="77777777" w:rsidR="00227A0B" w:rsidRPr="007E1663" w:rsidRDefault="00227A0B" w:rsidP="007E1663">
      <w:pPr>
        <w:widowControl w:val="0"/>
        <w:overflowPunct w:val="0"/>
        <w:autoSpaceDE w:val="0"/>
        <w:autoSpaceDN w:val="0"/>
        <w:adjustRightInd w:val="0"/>
        <w:spacing w:line="276" w:lineRule="auto"/>
        <w:ind w:left="450"/>
        <w:rPr>
          <w:bCs/>
          <w:sz w:val="24"/>
          <w:szCs w:val="24"/>
        </w:rPr>
      </w:pPr>
    </w:p>
    <w:p w14:paraId="573B8FE6" w14:textId="5683B89A" w:rsidR="00E13896" w:rsidRPr="00227A0B" w:rsidRDefault="001F6C48" w:rsidP="00227A0B">
      <w:pPr>
        <w:widowControl w:val="0"/>
        <w:overflowPunct w:val="0"/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227A0B">
        <w:rPr>
          <w:b/>
          <w:sz w:val="24"/>
          <w:szCs w:val="24"/>
        </w:rPr>
        <w:tab/>
      </w:r>
      <w:r w:rsidRPr="00227A0B">
        <w:rPr>
          <w:b/>
          <w:sz w:val="24"/>
          <w:szCs w:val="24"/>
        </w:rPr>
        <w:tab/>
      </w:r>
      <w:r w:rsidRPr="00227A0B">
        <w:rPr>
          <w:b/>
          <w:sz w:val="24"/>
          <w:szCs w:val="24"/>
        </w:rPr>
        <w:tab/>
      </w:r>
      <w:r w:rsidRPr="00227A0B">
        <w:rPr>
          <w:b/>
          <w:sz w:val="24"/>
          <w:szCs w:val="24"/>
        </w:rPr>
        <w:tab/>
      </w:r>
      <w:r w:rsidRPr="00227A0B">
        <w:rPr>
          <w:b/>
          <w:sz w:val="24"/>
          <w:szCs w:val="24"/>
        </w:rPr>
        <w:tab/>
      </w:r>
      <w:r w:rsidRPr="00227A0B">
        <w:rPr>
          <w:b/>
          <w:sz w:val="24"/>
          <w:szCs w:val="24"/>
        </w:rPr>
        <w:tab/>
      </w:r>
      <w:r w:rsidRPr="00227A0B">
        <w:rPr>
          <w:b/>
          <w:sz w:val="24"/>
          <w:szCs w:val="24"/>
        </w:rPr>
        <w:tab/>
      </w:r>
    </w:p>
    <w:sectPr w:rsidR="00E13896" w:rsidRPr="00227A0B" w:rsidSect="00B11C4C">
      <w:headerReference w:type="default" r:id="rId8"/>
      <w:footerReference w:type="default" r:id="rId9"/>
      <w:pgSz w:w="11906" w:h="16838"/>
      <w:pgMar w:top="720" w:right="720" w:bottom="720" w:left="720" w:header="9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DB2C8" w14:textId="77777777" w:rsidR="00227479" w:rsidRDefault="00227479" w:rsidP="00690552">
      <w:r>
        <w:separator/>
      </w:r>
    </w:p>
  </w:endnote>
  <w:endnote w:type="continuationSeparator" w:id="0">
    <w:p w14:paraId="7505A466" w14:textId="77777777" w:rsidR="00227479" w:rsidRDefault="00227479" w:rsidP="0069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84155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A6B4B4" w14:textId="77777777" w:rsidR="000F7DE3" w:rsidRDefault="000F7DE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B1C" w:rsidRPr="00715B1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6F3822" w14:textId="77777777" w:rsidR="000F7DE3" w:rsidRDefault="000F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E5D1C" w14:textId="77777777" w:rsidR="00227479" w:rsidRDefault="00227479" w:rsidP="00690552">
      <w:r>
        <w:separator/>
      </w:r>
    </w:p>
  </w:footnote>
  <w:footnote w:type="continuationSeparator" w:id="0">
    <w:p w14:paraId="3303FDB4" w14:textId="77777777" w:rsidR="00227479" w:rsidRDefault="00227479" w:rsidP="0069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D9FF" w14:textId="6CFEE31F" w:rsidR="000F7DE3" w:rsidRDefault="004D381D" w:rsidP="00F5133A">
    <w:pPr>
      <w:pStyle w:val="Header"/>
      <w:rPr>
        <w:b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0" allowOverlap="1" wp14:anchorId="1E85795C" wp14:editId="22F2CFCB">
          <wp:simplePos x="0" y="0"/>
          <wp:positionH relativeFrom="page">
            <wp:posOffset>6139815</wp:posOffset>
          </wp:positionH>
          <wp:positionV relativeFrom="page">
            <wp:posOffset>581025</wp:posOffset>
          </wp:positionV>
          <wp:extent cx="1054735" cy="5429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DE3" w:rsidRPr="00FF7079">
      <w:rPr>
        <w:b/>
      </w:rPr>
      <w:t xml:space="preserve">ANNEX </w:t>
    </w:r>
    <w:r w:rsidR="00715B1C">
      <w:rPr>
        <w:b/>
      </w:rPr>
      <w:t>1</w:t>
    </w:r>
    <w:r w:rsidR="000F7DE3" w:rsidRPr="00FF7079">
      <w:rPr>
        <w:b/>
      </w:rPr>
      <w:t xml:space="preserve"> TECHNICAL SPECIFICATION</w:t>
    </w:r>
    <w:r w:rsidR="000F7DE3">
      <w:rPr>
        <w:b/>
      </w:rPr>
      <w:t>S</w:t>
    </w:r>
  </w:p>
  <w:p w14:paraId="5BF29DEE" w14:textId="32528B43" w:rsidR="000F7DE3" w:rsidRDefault="00B11C4C" w:rsidP="00B43883">
    <w:pPr>
      <w:pStyle w:val="Header"/>
    </w:pPr>
    <w:r>
      <w:rPr>
        <w:b/>
        <w:sz w:val="24"/>
        <w:szCs w:val="24"/>
      </w:rPr>
      <w:t>PN</w:t>
    </w:r>
    <w:r w:rsidR="000F7DE3" w:rsidRPr="00105A31">
      <w:rPr>
        <w:b/>
        <w:sz w:val="24"/>
        <w:szCs w:val="24"/>
      </w:rPr>
      <w:t xml:space="preserve">: </w:t>
    </w:r>
    <w:bookmarkStart w:id="0" w:name="page1"/>
    <w:bookmarkEnd w:id="0"/>
    <w:r w:rsidR="00B43883" w:rsidRPr="00B43883">
      <w:rPr>
        <w:b/>
        <w:sz w:val="24"/>
        <w:szCs w:val="24"/>
      </w:rPr>
      <w:t>2022.9203.5-001.01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05C"/>
    <w:multiLevelType w:val="hybridMultilevel"/>
    <w:tmpl w:val="7BC81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3D8A"/>
    <w:multiLevelType w:val="hybridMultilevel"/>
    <w:tmpl w:val="CD527D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34F7C"/>
    <w:multiLevelType w:val="multilevel"/>
    <w:tmpl w:val="28C8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45AD9"/>
    <w:multiLevelType w:val="multilevel"/>
    <w:tmpl w:val="2232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91CB6"/>
    <w:multiLevelType w:val="hybridMultilevel"/>
    <w:tmpl w:val="5BBE05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F17E1"/>
    <w:multiLevelType w:val="hybridMultilevel"/>
    <w:tmpl w:val="7570A4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574E"/>
    <w:multiLevelType w:val="hybridMultilevel"/>
    <w:tmpl w:val="733E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D6B89"/>
    <w:multiLevelType w:val="hybridMultilevel"/>
    <w:tmpl w:val="83A251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8F0231"/>
    <w:multiLevelType w:val="hybridMultilevel"/>
    <w:tmpl w:val="B4780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D5D49"/>
    <w:multiLevelType w:val="hybridMultilevel"/>
    <w:tmpl w:val="0F4065F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29A3"/>
    <w:multiLevelType w:val="hybridMultilevel"/>
    <w:tmpl w:val="BAF8679E"/>
    <w:lvl w:ilvl="0" w:tplc="B546F4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02E14"/>
    <w:multiLevelType w:val="hybridMultilevel"/>
    <w:tmpl w:val="A3928714"/>
    <w:lvl w:ilvl="0" w:tplc="7F347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94722"/>
    <w:multiLevelType w:val="hybridMultilevel"/>
    <w:tmpl w:val="3612B3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B3A9E"/>
    <w:multiLevelType w:val="hybridMultilevel"/>
    <w:tmpl w:val="E5DA9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56596"/>
    <w:multiLevelType w:val="hybridMultilevel"/>
    <w:tmpl w:val="03D44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12E7F"/>
    <w:multiLevelType w:val="hybridMultilevel"/>
    <w:tmpl w:val="FEE899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55B85"/>
    <w:multiLevelType w:val="hybridMultilevel"/>
    <w:tmpl w:val="9D96F2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E05ED"/>
    <w:multiLevelType w:val="hybridMultilevel"/>
    <w:tmpl w:val="EF843E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D3120"/>
    <w:multiLevelType w:val="hybridMultilevel"/>
    <w:tmpl w:val="61A457D0"/>
    <w:lvl w:ilvl="0" w:tplc="B546F4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0566A"/>
    <w:multiLevelType w:val="hybridMultilevel"/>
    <w:tmpl w:val="BD62FA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538AE"/>
    <w:multiLevelType w:val="hybridMultilevel"/>
    <w:tmpl w:val="A75CF6A0"/>
    <w:lvl w:ilvl="0" w:tplc="ADB0E1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1583A"/>
    <w:multiLevelType w:val="hybridMultilevel"/>
    <w:tmpl w:val="AD840E7E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B1F65"/>
    <w:multiLevelType w:val="hybridMultilevel"/>
    <w:tmpl w:val="A68CF38C"/>
    <w:lvl w:ilvl="0" w:tplc="8890740E">
      <w:start w:val="2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3E4E792A"/>
    <w:multiLevelType w:val="hybridMultilevel"/>
    <w:tmpl w:val="29A65124"/>
    <w:lvl w:ilvl="0" w:tplc="271CB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F2549E"/>
    <w:multiLevelType w:val="hybridMultilevel"/>
    <w:tmpl w:val="D4EE5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97229"/>
    <w:multiLevelType w:val="hybridMultilevel"/>
    <w:tmpl w:val="E0F6E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BD7CE7"/>
    <w:multiLevelType w:val="hybridMultilevel"/>
    <w:tmpl w:val="D5FE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E664E"/>
    <w:multiLevelType w:val="hybridMultilevel"/>
    <w:tmpl w:val="8A204D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A711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51AA1"/>
    <w:multiLevelType w:val="hybridMultilevel"/>
    <w:tmpl w:val="71786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86239"/>
    <w:multiLevelType w:val="hybridMultilevel"/>
    <w:tmpl w:val="141234C2"/>
    <w:lvl w:ilvl="0" w:tplc="52AE48C0">
      <w:start w:val="1"/>
      <w:numFmt w:val="decimal"/>
      <w:lvlText w:val="%1-"/>
      <w:lvlJc w:val="left"/>
      <w:pPr>
        <w:ind w:left="720" w:hanging="360"/>
      </w:pPr>
      <w:rPr>
        <w:rFonts w:ascii="Helvetica" w:eastAsiaTheme="minorHAnsi" w:hAnsi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D1B2C"/>
    <w:multiLevelType w:val="hybridMultilevel"/>
    <w:tmpl w:val="5F584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7847BF"/>
    <w:multiLevelType w:val="hybridMultilevel"/>
    <w:tmpl w:val="55540AB4"/>
    <w:lvl w:ilvl="0" w:tplc="0C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B2757"/>
    <w:multiLevelType w:val="hybridMultilevel"/>
    <w:tmpl w:val="BBA2A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E2F7F"/>
    <w:multiLevelType w:val="hybridMultilevel"/>
    <w:tmpl w:val="CF1E5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8136F"/>
    <w:multiLevelType w:val="hybridMultilevel"/>
    <w:tmpl w:val="8A042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211BB"/>
    <w:multiLevelType w:val="hybridMultilevel"/>
    <w:tmpl w:val="98404AF4"/>
    <w:lvl w:ilvl="0" w:tplc="AC70D3D8">
      <w:start w:val="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40451"/>
    <w:multiLevelType w:val="hybridMultilevel"/>
    <w:tmpl w:val="A18C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823BF"/>
    <w:multiLevelType w:val="multilevel"/>
    <w:tmpl w:val="F88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0F49C0"/>
    <w:multiLevelType w:val="hybridMultilevel"/>
    <w:tmpl w:val="CD049C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F3919"/>
    <w:multiLevelType w:val="hybridMultilevel"/>
    <w:tmpl w:val="7B68C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125846"/>
    <w:multiLevelType w:val="hybridMultilevel"/>
    <w:tmpl w:val="84D8B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61BC3"/>
    <w:multiLevelType w:val="hybridMultilevel"/>
    <w:tmpl w:val="828A91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53CA4"/>
    <w:multiLevelType w:val="hybridMultilevel"/>
    <w:tmpl w:val="28E8C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43561"/>
    <w:multiLevelType w:val="multilevel"/>
    <w:tmpl w:val="2188D3B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4538D9"/>
    <w:multiLevelType w:val="hybridMultilevel"/>
    <w:tmpl w:val="FABA3814"/>
    <w:lvl w:ilvl="0" w:tplc="164847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C0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9612375">
    <w:abstractNumId w:val="44"/>
  </w:num>
  <w:num w:numId="2" w16cid:durableId="1838644648">
    <w:abstractNumId w:val="23"/>
  </w:num>
  <w:num w:numId="3" w16cid:durableId="1620257927">
    <w:abstractNumId w:val="20"/>
  </w:num>
  <w:num w:numId="4" w16cid:durableId="751853451">
    <w:abstractNumId w:val="42"/>
  </w:num>
  <w:num w:numId="5" w16cid:durableId="570851228">
    <w:abstractNumId w:val="4"/>
  </w:num>
  <w:num w:numId="6" w16cid:durableId="1286959384">
    <w:abstractNumId w:val="17"/>
  </w:num>
  <w:num w:numId="7" w16cid:durableId="308478976">
    <w:abstractNumId w:val="27"/>
  </w:num>
  <w:num w:numId="8" w16cid:durableId="900676194">
    <w:abstractNumId w:val="16"/>
  </w:num>
  <w:num w:numId="9" w16cid:durableId="1958022105">
    <w:abstractNumId w:val="0"/>
  </w:num>
  <w:num w:numId="10" w16cid:durableId="1012875477">
    <w:abstractNumId w:val="40"/>
  </w:num>
  <w:num w:numId="11" w16cid:durableId="1398473647">
    <w:abstractNumId w:val="32"/>
  </w:num>
  <w:num w:numId="12" w16cid:durableId="1915890068">
    <w:abstractNumId w:val="19"/>
  </w:num>
  <w:num w:numId="13" w16cid:durableId="334039111">
    <w:abstractNumId w:val="13"/>
  </w:num>
  <w:num w:numId="14" w16cid:durableId="1343698835">
    <w:abstractNumId w:val="28"/>
  </w:num>
  <w:num w:numId="15" w16cid:durableId="1198665231">
    <w:abstractNumId w:val="15"/>
  </w:num>
  <w:num w:numId="16" w16cid:durableId="1796098951">
    <w:abstractNumId w:val="41"/>
  </w:num>
  <w:num w:numId="17" w16cid:durableId="1088229304">
    <w:abstractNumId w:val="8"/>
  </w:num>
  <w:num w:numId="18" w16cid:durableId="860511494">
    <w:abstractNumId w:val="33"/>
  </w:num>
  <w:num w:numId="19" w16cid:durableId="2090223348">
    <w:abstractNumId w:val="39"/>
  </w:num>
  <w:num w:numId="20" w16cid:durableId="318654217">
    <w:abstractNumId w:val="6"/>
  </w:num>
  <w:num w:numId="21" w16cid:durableId="197083256">
    <w:abstractNumId w:val="31"/>
  </w:num>
  <w:num w:numId="22" w16cid:durableId="1337029134">
    <w:abstractNumId w:val="37"/>
  </w:num>
  <w:num w:numId="23" w16cid:durableId="1385329560">
    <w:abstractNumId w:val="1"/>
  </w:num>
  <w:num w:numId="24" w16cid:durableId="459495692">
    <w:abstractNumId w:val="7"/>
  </w:num>
  <w:num w:numId="25" w16cid:durableId="1764716274">
    <w:abstractNumId w:val="38"/>
  </w:num>
  <w:num w:numId="26" w16cid:durableId="664669195">
    <w:abstractNumId w:val="22"/>
  </w:num>
  <w:num w:numId="27" w16cid:durableId="2083604373">
    <w:abstractNumId w:val="3"/>
  </w:num>
  <w:num w:numId="28" w16cid:durableId="244077965">
    <w:abstractNumId w:val="2"/>
  </w:num>
  <w:num w:numId="29" w16cid:durableId="817696042">
    <w:abstractNumId w:val="12"/>
  </w:num>
  <w:num w:numId="30" w16cid:durableId="314333213">
    <w:abstractNumId w:val="11"/>
  </w:num>
  <w:num w:numId="31" w16cid:durableId="192111529">
    <w:abstractNumId w:val="18"/>
  </w:num>
  <w:num w:numId="32" w16cid:durableId="544097360">
    <w:abstractNumId w:val="9"/>
  </w:num>
  <w:num w:numId="33" w16cid:durableId="1019163261">
    <w:abstractNumId w:val="10"/>
  </w:num>
  <w:num w:numId="34" w16cid:durableId="1215775456">
    <w:abstractNumId w:val="34"/>
  </w:num>
  <w:num w:numId="35" w16cid:durableId="1981568935">
    <w:abstractNumId w:val="14"/>
  </w:num>
  <w:num w:numId="36" w16cid:durableId="2029018864">
    <w:abstractNumId w:val="35"/>
  </w:num>
  <w:num w:numId="37" w16cid:durableId="92406340">
    <w:abstractNumId w:val="25"/>
  </w:num>
  <w:num w:numId="38" w16cid:durableId="222496261">
    <w:abstractNumId w:val="30"/>
  </w:num>
  <w:num w:numId="39" w16cid:durableId="167209191">
    <w:abstractNumId w:val="36"/>
  </w:num>
  <w:num w:numId="40" w16cid:durableId="1434941129">
    <w:abstractNumId w:val="26"/>
  </w:num>
  <w:num w:numId="41" w16cid:durableId="1565292336">
    <w:abstractNumId w:val="43"/>
  </w:num>
  <w:num w:numId="42" w16cid:durableId="738406682">
    <w:abstractNumId w:val="29"/>
  </w:num>
  <w:num w:numId="43" w16cid:durableId="662398358">
    <w:abstractNumId w:val="24"/>
  </w:num>
  <w:num w:numId="44" w16cid:durableId="1463577966">
    <w:abstractNumId w:val="21"/>
  </w:num>
  <w:num w:numId="45" w16cid:durableId="60720083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tDCwMDc1NDAzMjdU0lEKTi0uzszPAykwrgUA6YsNfCwAAAA="/>
  </w:docVars>
  <w:rsids>
    <w:rsidRoot w:val="0046116D"/>
    <w:rsid w:val="00000323"/>
    <w:rsid w:val="000045C6"/>
    <w:rsid w:val="0000613B"/>
    <w:rsid w:val="00007482"/>
    <w:rsid w:val="0001098F"/>
    <w:rsid w:val="00012E59"/>
    <w:rsid w:val="000204C5"/>
    <w:rsid w:val="0002085C"/>
    <w:rsid w:val="0002120F"/>
    <w:rsid w:val="000264FD"/>
    <w:rsid w:val="00027965"/>
    <w:rsid w:val="00027C06"/>
    <w:rsid w:val="00031A84"/>
    <w:rsid w:val="00032B59"/>
    <w:rsid w:val="00044668"/>
    <w:rsid w:val="00045B10"/>
    <w:rsid w:val="00046876"/>
    <w:rsid w:val="0005045D"/>
    <w:rsid w:val="00051623"/>
    <w:rsid w:val="000551D8"/>
    <w:rsid w:val="00055218"/>
    <w:rsid w:val="000574B8"/>
    <w:rsid w:val="0006271E"/>
    <w:rsid w:val="00074778"/>
    <w:rsid w:val="00074C8E"/>
    <w:rsid w:val="00074CA8"/>
    <w:rsid w:val="000753BF"/>
    <w:rsid w:val="0008202D"/>
    <w:rsid w:val="0008286F"/>
    <w:rsid w:val="00084D3F"/>
    <w:rsid w:val="00084D85"/>
    <w:rsid w:val="00093921"/>
    <w:rsid w:val="0009426E"/>
    <w:rsid w:val="000947E9"/>
    <w:rsid w:val="000B4150"/>
    <w:rsid w:val="000B45F5"/>
    <w:rsid w:val="000B4BC0"/>
    <w:rsid w:val="000B4DAC"/>
    <w:rsid w:val="000C2241"/>
    <w:rsid w:val="000C24FE"/>
    <w:rsid w:val="000C4E72"/>
    <w:rsid w:val="000C69C2"/>
    <w:rsid w:val="000C7F6F"/>
    <w:rsid w:val="000D33ED"/>
    <w:rsid w:val="000D3EE6"/>
    <w:rsid w:val="000E2324"/>
    <w:rsid w:val="000E32E7"/>
    <w:rsid w:val="000E3540"/>
    <w:rsid w:val="000E6002"/>
    <w:rsid w:val="000F083E"/>
    <w:rsid w:val="000F29BA"/>
    <w:rsid w:val="000F2AAF"/>
    <w:rsid w:val="000F3A4C"/>
    <w:rsid w:val="000F3EDC"/>
    <w:rsid w:val="000F7DE3"/>
    <w:rsid w:val="00102A7E"/>
    <w:rsid w:val="001031A6"/>
    <w:rsid w:val="00104DED"/>
    <w:rsid w:val="00105A31"/>
    <w:rsid w:val="00106C1C"/>
    <w:rsid w:val="00110B79"/>
    <w:rsid w:val="00110F1C"/>
    <w:rsid w:val="00112A18"/>
    <w:rsid w:val="00113926"/>
    <w:rsid w:val="00117BA1"/>
    <w:rsid w:val="00122045"/>
    <w:rsid w:val="00123191"/>
    <w:rsid w:val="00124982"/>
    <w:rsid w:val="00127B9B"/>
    <w:rsid w:val="00132166"/>
    <w:rsid w:val="00136815"/>
    <w:rsid w:val="0013691D"/>
    <w:rsid w:val="001454B9"/>
    <w:rsid w:val="00150F13"/>
    <w:rsid w:val="0016777A"/>
    <w:rsid w:val="00167E7C"/>
    <w:rsid w:val="00173551"/>
    <w:rsid w:val="00174873"/>
    <w:rsid w:val="00182012"/>
    <w:rsid w:val="0018205C"/>
    <w:rsid w:val="00183A13"/>
    <w:rsid w:val="00184A59"/>
    <w:rsid w:val="00194F58"/>
    <w:rsid w:val="00196FB8"/>
    <w:rsid w:val="001A0B98"/>
    <w:rsid w:val="001A14A5"/>
    <w:rsid w:val="001A277E"/>
    <w:rsid w:val="001A5B56"/>
    <w:rsid w:val="001B49A7"/>
    <w:rsid w:val="001B4E71"/>
    <w:rsid w:val="001B5873"/>
    <w:rsid w:val="001B5EF2"/>
    <w:rsid w:val="001C13B2"/>
    <w:rsid w:val="001D0DA3"/>
    <w:rsid w:val="001D1742"/>
    <w:rsid w:val="001D1F01"/>
    <w:rsid w:val="001D4C0A"/>
    <w:rsid w:val="001E2B69"/>
    <w:rsid w:val="001E7176"/>
    <w:rsid w:val="001F6C48"/>
    <w:rsid w:val="0020017A"/>
    <w:rsid w:val="00200DA6"/>
    <w:rsid w:val="00206020"/>
    <w:rsid w:val="002062A9"/>
    <w:rsid w:val="00206585"/>
    <w:rsid w:val="0020676D"/>
    <w:rsid w:val="002123D9"/>
    <w:rsid w:val="00213767"/>
    <w:rsid w:val="0021571B"/>
    <w:rsid w:val="00216033"/>
    <w:rsid w:val="00223056"/>
    <w:rsid w:val="00227479"/>
    <w:rsid w:val="00227708"/>
    <w:rsid w:val="00227A0B"/>
    <w:rsid w:val="00227D0A"/>
    <w:rsid w:val="00230659"/>
    <w:rsid w:val="00230C8E"/>
    <w:rsid w:val="0023134A"/>
    <w:rsid w:val="002357E6"/>
    <w:rsid w:val="00236680"/>
    <w:rsid w:val="00240145"/>
    <w:rsid w:val="00240B71"/>
    <w:rsid w:val="00241303"/>
    <w:rsid w:val="002428CA"/>
    <w:rsid w:val="00244480"/>
    <w:rsid w:val="0025395B"/>
    <w:rsid w:val="00254018"/>
    <w:rsid w:val="002542CC"/>
    <w:rsid w:val="00254B8C"/>
    <w:rsid w:val="00257543"/>
    <w:rsid w:val="0025793F"/>
    <w:rsid w:val="00257A8D"/>
    <w:rsid w:val="002626A1"/>
    <w:rsid w:val="00262F06"/>
    <w:rsid w:val="00264401"/>
    <w:rsid w:val="002658CB"/>
    <w:rsid w:val="00270E63"/>
    <w:rsid w:val="002719F7"/>
    <w:rsid w:val="00271C62"/>
    <w:rsid w:val="002744D0"/>
    <w:rsid w:val="002746C5"/>
    <w:rsid w:val="00277FC2"/>
    <w:rsid w:val="00281D25"/>
    <w:rsid w:val="00282925"/>
    <w:rsid w:val="00282F0B"/>
    <w:rsid w:val="00286C8C"/>
    <w:rsid w:val="002872A4"/>
    <w:rsid w:val="00290476"/>
    <w:rsid w:val="00293293"/>
    <w:rsid w:val="00296CE7"/>
    <w:rsid w:val="002A19D4"/>
    <w:rsid w:val="002A1D1B"/>
    <w:rsid w:val="002A3BB1"/>
    <w:rsid w:val="002A3CFF"/>
    <w:rsid w:val="002A6917"/>
    <w:rsid w:val="002B1143"/>
    <w:rsid w:val="002B3074"/>
    <w:rsid w:val="002C5AC4"/>
    <w:rsid w:val="002C70EC"/>
    <w:rsid w:val="002D21CF"/>
    <w:rsid w:val="002D2C78"/>
    <w:rsid w:val="002D2D60"/>
    <w:rsid w:val="002D30FD"/>
    <w:rsid w:val="002D754F"/>
    <w:rsid w:val="002D7A2F"/>
    <w:rsid w:val="002E171D"/>
    <w:rsid w:val="002E1779"/>
    <w:rsid w:val="002E1BFC"/>
    <w:rsid w:val="002E1E3B"/>
    <w:rsid w:val="002E423C"/>
    <w:rsid w:val="002F1323"/>
    <w:rsid w:val="002F22FB"/>
    <w:rsid w:val="002F4323"/>
    <w:rsid w:val="003023A8"/>
    <w:rsid w:val="00303374"/>
    <w:rsid w:val="0030751E"/>
    <w:rsid w:val="00307A96"/>
    <w:rsid w:val="0031011D"/>
    <w:rsid w:val="00310E41"/>
    <w:rsid w:val="0031104D"/>
    <w:rsid w:val="003124E5"/>
    <w:rsid w:val="00322776"/>
    <w:rsid w:val="00330918"/>
    <w:rsid w:val="00331B59"/>
    <w:rsid w:val="00332FF9"/>
    <w:rsid w:val="00342A40"/>
    <w:rsid w:val="00342FFA"/>
    <w:rsid w:val="00347796"/>
    <w:rsid w:val="00347F9A"/>
    <w:rsid w:val="00355AA2"/>
    <w:rsid w:val="0036418F"/>
    <w:rsid w:val="00364B8E"/>
    <w:rsid w:val="00370F02"/>
    <w:rsid w:val="003714EC"/>
    <w:rsid w:val="00372FD8"/>
    <w:rsid w:val="00373336"/>
    <w:rsid w:val="0038130A"/>
    <w:rsid w:val="00381C86"/>
    <w:rsid w:val="003873FD"/>
    <w:rsid w:val="00390D8E"/>
    <w:rsid w:val="003930F1"/>
    <w:rsid w:val="003941DF"/>
    <w:rsid w:val="00394893"/>
    <w:rsid w:val="003972E7"/>
    <w:rsid w:val="00397918"/>
    <w:rsid w:val="003A09CA"/>
    <w:rsid w:val="003A0B6E"/>
    <w:rsid w:val="003A1E76"/>
    <w:rsid w:val="003B3A21"/>
    <w:rsid w:val="003B4361"/>
    <w:rsid w:val="003B4B8C"/>
    <w:rsid w:val="003B5187"/>
    <w:rsid w:val="003C37EA"/>
    <w:rsid w:val="003C530B"/>
    <w:rsid w:val="003D0B5B"/>
    <w:rsid w:val="003D238B"/>
    <w:rsid w:val="003D2412"/>
    <w:rsid w:val="003D2F9F"/>
    <w:rsid w:val="003D5990"/>
    <w:rsid w:val="003E1364"/>
    <w:rsid w:val="003E6CE7"/>
    <w:rsid w:val="003E7A20"/>
    <w:rsid w:val="003E7B2D"/>
    <w:rsid w:val="003F0BA0"/>
    <w:rsid w:val="003F14A0"/>
    <w:rsid w:val="003F194D"/>
    <w:rsid w:val="003F235F"/>
    <w:rsid w:val="00400B4A"/>
    <w:rsid w:val="00401754"/>
    <w:rsid w:val="00401B27"/>
    <w:rsid w:val="004054BB"/>
    <w:rsid w:val="004112CC"/>
    <w:rsid w:val="00412EA9"/>
    <w:rsid w:val="00413F6F"/>
    <w:rsid w:val="00415F8B"/>
    <w:rsid w:val="004168CF"/>
    <w:rsid w:val="00423159"/>
    <w:rsid w:val="00424587"/>
    <w:rsid w:val="004314F6"/>
    <w:rsid w:val="00433C17"/>
    <w:rsid w:val="00433FD3"/>
    <w:rsid w:val="0043432B"/>
    <w:rsid w:val="00441055"/>
    <w:rsid w:val="00446A2C"/>
    <w:rsid w:val="0046116D"/>
    <w:rsid w:val="00461EC0"/>
    <w:rsid w:val="00462785"/>
    <w:rsid w:val="00466F63"/>
    <w:rsid w:val="00467EAA"/>
    <w:rsid w:val="0047218B"/>
    <w:rsid w:val="00473E7D"/>
    <w:rsid w:val="00475646"/>
    <w:rsid w:val="00475D62"/>
    <w:rsid w:val="00480D70"/>
    <w:rsid w:val="00481CC1"/>
    <w:rsid w:val="00483067"/>
    <w:rsid w:val="004861E3"/>
    <w:rsid w:val="004868B2"/>
    <w:rsid w:val="0048718B"/>
    <w:rsid w:val="004914FB"/>
    <w:rsid w:val="00491787"/>
    <w:rsid w:val="00492382"/>
    <w:rsid w:val="00493AA2"/>
    <w:rsid w:val="00494B00"/>
    <w:rsid w:val="004A10D4"/>
    <w:rsid w:val="004A151D"/>
    <w:rsid w:val="004A33CC"/>
    <w:rsid w:val="004A33FC"/>
    <w:rsid w:val="004B21D4"/>
    <w:rsid w:val="004B5724"/>
    <w:rsid w:val="004B5EDF"/>
    <w:rsid w:val="004B5FE8"/>
    <w:rsid w:val="004B6A14"/>
    <w:rsid w:val="004C0B60"/>
    <w:rsid w:val="004C12A4"/>
    <w:rsid w:val="004C2DCE"/>
    <w:rsid w:val="004C337F"/>
    <w:rsid w:val="004C44A2"/>
    <w:rsid w:val="004C5CCB"/>
    <w:rsid w:val="004D0470"/>
    <w:rsid w:val="004D2F3F"/>
    <w:rsid w:val="004D381D"/>
    <w:rsid w:val="004D5DFA"/>
    <w:rsid w:val="004E1E59"/>
    <w:rsid w:val="004E2703"/>
    <w:rsid w:val="004E528C"/>
    <w:rsid w:val="004E56E5"/>
    <w:rsid w:val="004F0C8F"/>
    <w:rsid w:val="004F1984"/>
    <w:rsid w:val="004F2579"/>
    <w:rsid w:val="004F3BE9"/>
    <w:rsid w:val="004F4AB3"/>
    <w:rsid w:val="004F4D5F"/>
    <w:rsid w:val="004F567D"/>
    <w:rsid w:val="00501516"/>
    <w:rsid w:val="005034C1"/>
    <w:rsid w:val="005079FE"/>
    <w:rsid w:val="00510C8A"/>
    <w:rsid w:val="005111FD"/>
    <w:rsid w:val="0051141E"/>
    <w:rsid w:val="00512CC5"/>
    <w:rsid w:val="00514B47"/>
    <w:rsid w:val="0051676E"/>
    <w:rsid w:val="00517FA1"/>
    <w:rsid w:val="005206D2"/>
    <w:rsid w:val="005303FA"/>
    <w:rsid w:val="00534A57"/>
    <w:rsid w:val="00535010"/>
    <w:rsid w:val="0053725F"/>
    <w:rsid w:val="00542CC6"/>
    <w:rsid w:val="005527C2"/>
    <w:rsid w:val="00555495"/>
    <w:rsid w:val="00556C91"/>
    <w:rsid w:val="00556EAD"/>
    <w:rsid w:val="00557057"/>
    <w:rsid w:val="00560942"/>
    <w:rsid w:val="00565437"/>
    <w:rsid w:val="00567689"/>
    <w:rsid w:val="00570300"/>
    <w:rsid w:val="00570ADD"/>
    <w:rsid w:val="005772BB"/>
    <w:rsid w:val="005811A3"/>
    <w:rsid w:val="00581BE8"/>
    <w:rsid w:val="00581F80"/>
    <w:rsid w:val="00582BCC"/>
    <w:rsid w:val="005866FA"/>
    <w:rsid w:val="00594740"/>
    <w:rsid w:val="00596832"/>
    <w:rsid w:val="005A0D37"/>
    <w:rsid w:val="005A252F"/>
    <w:rsid w:val="005A5502"/>
    <w:rsid w:val="005A5534"/>
    <w:rsid w:val="005A61C3"/>
    <w:rsid w:val="005B095A"/>
    <w:rsid w:val="005B210F"/>
    <w:rsid w:val="005B281F"/>
    <w:rsid w:val="005B4408"/>
    <w:rsid w:val="005B57CA"/>
    <w:rsid w:val="005B6403"/>
    <w:rsid w:val="005B753B"/>
    <w:rsid w:val="005C0395"/>
    <w:rsid w:val="005C3B5A"/>
    <w:rsid w:val="005C4210"/>
    <w:rsid w:val="005D1D46"/>
    <w:rsid w:val="005D3A75"/>
    <w:rsid w:val="005D5D67"/>
    <w:rsid w:val="005D5F03"/>
    <w:rsid w:val="005E0FF7"/>
    <w:rsid w:val="005E4ADE"/>
    <w:rsid w:val="005E5A42"/>
    <w:rsid w:val="005F2F47"/>
    <w:rsid w:val="005F474A"/>
    <w:rsid w:val="005F4EBE"/>
    <w:rsid w:val="00607DC6"/>
    <w:rsid w:val="006126EA"/>
    <w:rsid w:val="0061290A"/>
    <w:rsid w:val="00612BEB"/>
    <w:rsid w:val="00614301"/>
    <w:rsid w:val="006200DD"/>
    <w:rsid w:val="00621F07"/>
    <w:rsid w:val="0062416F"/>
    <w:rsid w:val="00626CF9"/>
    <w:rsid w:val="0063618C"/>
    <w:rsid w:val="00642139"/>
    <w:rsid w:val="00642B45"/>
    <w:rsid w:val="00650633"/>
    <w:rsid w:val="006521CC"/>
    <w:rsid w:val="00657A7A"/>
    <w:rsid w:val="00657FB9"/>
    <w:rsid w:val="006605F2"/>
    <w:rsid w:val="00662346"/>
    <w:rsid w:val="00662524"/>
    <w:rsid w:val="00662722"/>
    <w:rsid w:val="006627E0"/>
    <w:rsid w:val="00666A16"/>
    <w:rsid w:val="00671B26"/>
    <w:rsid w:val="00671D22"/>
    <w:rsid w:val="006735D0"/>
    <w:rsid w:val="00673E59"/>
    <w:rsid w:val="0067715D"/>
    <w:rsid w:val="006823ED"/>
    <w:rsid w:val="006826ED"/>
    <w:rsid w:val="00683E8D"/>
    <w:rsid w:val="0068453B"/>
    <w:rsid w:val="00684FC7"/>
    <w:rsid w:val="0068534D"/>
    <w:rsid w:val="00690552"/>
    <w:rsid w:val="00693170"/>
    <w:rsid w:val="00693EEC"/>
    <w:rsid w:val="006947B5"/>
    <w:rsid w:val="00697743"/>
    <w:rsid w:val="006A1E9D"/>
    <w:rsid w:val="006A445E"/>
    <w:rsid w:val="006A59D3"/>
    <w:rsid w:val="006A6F62"/>
    <w:rsid w:val="006A7027"/>
    <w:rsid w:val="006A7CE3"/>
    <w:rsid w:val="006B21DE"/>
    <w:rsid w:val="006B3773"/>
    <w:rsid w:val="006B4D3F"/>
    <w:rsid w:val="006B68C0"/>
    <w:rsid w:val="006D0F0C"/>
    <w:rsid w:val="006D2BC5"/>
    <w:rsid w:val="006D3925"/>
    <w:rsid w:val="006D44E1"/>
    <w:rsid w:val="006D5160"/>
    <w:rsid w:val="006E1038"/>
    <w:rsid w:val="006E1F65"/>
    <w:rsid w:val="006E2593"/>
    <w:rsid w:val="006E2B04"/>
    <w:rsid w:val="006E4142"/>
    <w:rsid w:val="006E5038"/>
    <w:rsid w:val="006E6D81"/>
    <w:rsid w:val="006F2227"/>
    <w:rsid w:val="00703946"/>
    <w:rsid w:val="00705B00"/>
    <w:rsid w:val="00715166"/>
    <w:rsid w:val="00715B1C"/>
    <w:rsid w:val="00715BF1"/>
    <w:rsid w:val="007239B4"/>
    <w:rsid w:val="0072771E"/>
    <w:rsid w:val="00730B6E"/>
    <w:rsid w:val="007320F4"/>
    <w:rsid w:val="00732B68"/>
    <w:rsid w:val="0073369C"/>
    <w:rsid w:val="00752ABF"/>
    <w:rsid w:val="00753886"/>
    <w:rsid w:val="00753E28"/>
    <w:rsid w:val="00754241"/>
    <w:rsid w:val="007546BC"/>
    <w:rsid w:val="007551CB"/>
    <w:rsid w:val="00755F50"/>
    <w:rsid w:val="007569AC"/>
    <w:rsid w:val="00760206"/>
    <w:rsid w:val="00766E37"/>
    <w:rsid w:val="007724FC"/>
    <w:rsid w:val="00774A8B"/>
    <w:rsid w:val="00777367"/>
    <w:rsid w:val="00777615"/>
    <w:rsid w:val="0078299A"/>
    <w:rsid w:val="00783C60"/>
    <w:rsid w:val="00785AB9"/>
    <w:rsid w:val="007A1689"/>
    <w:rsid w:val="007B0BF6"/>
    <w:rsid w:val="007B2ABE"/>
    <w:rsid w:val="007B4406"/>
    <w:rsid w:val="007B7F7C"/>
    <w:rsid w:val="007C05BC"/>
    <w:rsid w:val="007C481C"/>
    <w:rsid w:val="007C5A27"/>
    <w:rsid w:val="007C678C"/>
    <w:rsid w:val="007D21A1"/>
    <w:rsid w:val="007D5AC5"/>
    <w:rsid w:val="007E1663"/>
    <w:rsid w:val="007E277E"/>
    <w:rsid w:val="007E507E"/>
    <w:rsid w:val="007F26F8"/>
    <w:rsid w:val="007F3595"/>
    <w:rsid w:val="007F50E6"/>
    <w:rsid w:val="007F532B"/>
    <w:rsid w:val="007F6C93"/>
    <w:rsid w:val="0080183D"/>
    <w:rsid w:val="008035A1"/>
    <w:rsid w:val="00807DB7"/>
    <w:rsid w:val="0081101B"/>
    <w:rsid w:val="008112B8"/>
    <w:rsid w:val="00822761"/>
    <w:rsid w:val="00822A8A"/>
    <w:rsid w:val="00822D96"/>
    <w:rsid w:val="00824F18"/>
    <w:rsid w:val="008256D7"/>
    <w:rsid w:val="008301E5"/>
    <w:rsid w:val="00830E22"/>
    <w:rsid w:val="008319C2"/>
    <w:rsid w:val="00831EB4"/>
    <w:rsid w:val="008326FE"/>
    <w:rsid w:val="008418DC"/>
    <w:rsid w:val="00842C71"/>
    <w:rsid w:val="00844903"/>
    <w:rsid w:val="00847281"/>
    <w:rsid w:val="00851FA2"/>
    <w:rsid w:val="00853B03"/>
    <w:rsid w:val="00853C6F"/>
    <w:rsid w:val="00856F78"/>
    <w:rsid w:val="008653B3"/>
    <w:rsid w:val="00873310"/>
    <w:rsid w:val="0087575A"/>
    <w:rsid w:val="00875BDC"/>
    <w:rsid w:val="00875DDD"/>
    <w:rsid w:val="00880312"/>
    <w:rsid w:val="0088394A"/>
    <w:rsid w:val="00884F11"/>
    <w:rsid w:val="00885E31"/>
    <w:rsid w:val="008868B5"/>
    <w:rsid w:val="00887086"/>
    <w:rsid w:val="0088720A"/>
    <w:rsid w:val="00892353"/>
    <w:rsid w:val="00894C5D"/>
    <w:rsid w:val="00896ED3"/>
    <w:rsid w:val="008975FB"/>
    <w:rsid w:val="008A301C"/>
    <w:rsid w:val="008A4A39"/>
    <w:rsid w:val="008A695C"/>
    <w:rsid w:val="008B1B89"/>
    <w:rsid w:val="008B272B"/>
    <w:rsid w:val="008B2B12"/>
    <w:rsid w:val="008B7218"/>
    <w:rsid w:val="008B7C27"/>
    <w:rsid w:val="008C0EF2"/>
    <w:rsid w:val="008C12E1"/>
    <w:rsid w:val="008C2602"/>
    <w:rsid w:val="008C555A"/>
    <w:rsid w:val="008D1CE0"/>
    <w:rsid w:val="008D529D"/>
    <w:rsid w:val="008D536C"/>
    <w:rsid w:val="008E10BA"/>
    <w:rsid w:val="008E30A2"/>
    <w:rsid w:val="008E7E51"/>
    <w:rsid w:val="008F0992"/>
    <w:rsid w:val="008F1465"/>
    <w:rsid w:val="008F157B"/>
    <w:rsid w:val="008F2911"/>
    <w:rsid w:val="008F49CB"/>
    <w:rsid w:val="008F60BA"/>
    <w:rsid w:val="008F668D"/>
    <w:rsid w:val="008F71A9"/>
    <w:rsid w:val="009017E2"/>
    <w:rsid w:val="00902ACC"/>
    <w:rsid w:val="00910918"/>
    <w:rsid w:val="00911161"/>
    <w:rsid w:val="00914BAE"/>
    <w:rsid w:val="00916257"/>
    <w:rsid w:val="00920B16"/>
    <w:rsid w:val="0092328B"/>
    <w:rsid w:val="00923D31"/>
    <w:rsid w:val="009246D9"/>
    <w:rsid w:val="009313A2"/>
    <w:rsid w:val="00931EB7"/>
    <w:rsid w:val="00932933"/>
    <w:rsid w:val="00932ECD"/>
    <w:rsid w:val="00933ADE"/>
    <w:rsid w:val="00933E29"/>
    <w:rsid w:val="009347D5"/>
    <w:rsid w:val="009507CE"/>
    <w:rsid w:val="00952D96"/>
    <w:rsid w:val="00955C73"/>
    <w:rsid w:val="0096075C"/>
    <w:rsid w:val="009608C5"/>
    <w:rsid w:val="00962DE8"/>
    <w:rsid w:val="0096412D"/>
    <w:rsid w:val="00970CF6"/>
    <w:rsid w:val="009711CF"/>
    <w:rsid w:val="009714DE"/>
    <w:rsid w:val="009774EA"/>
    <w:rsid w:val="00990A1C"/>
    <w:rsid w:val="00990FFF"/>
    <w:rsid w:val="00991642"/>
    <w:rsid w:val="00991CE2"/>
    <w:rsid w:val="009973F1"/>
    <w:rsid w:val="00997D8A"/>
    <w:rsid w:val="009A3F34"/>
    <w:rsid w:val="009A4858"/>
    <w:rsid w:val="009A634C"/>
    <w:rsid w:val="009B03E2"/>
    <w:rsid w:val="009B0E33"/>
    <w:rsid w:val="009B4F49"/>
    <w:rsid w:val="009B6C15"/>
    <w:rsid w:val="009B6E1E"/>
    <w:rsid w:val="009C1276"/>
    <w:rsid w:val="009C1791"/>
    <w:rsid w:val="009C2B5F"/>
    <w:rsid w:val="009C70BB"/>
    <w:rsid w:val="009D2030"/>
    <w:rsid w:val="009D483F"/>
    <w:rsid w:val="009D6317"/>
    <w:rsid w:val="009D7816"/>
    <w:rsid w:val="009E0604"/>
    <w:rsid w:val="009E0D9C"/>
    <w:rsid w:val="009E2AAB"/>
    <w:rsid w:val="009E40B6"/>
    <w:rsid w:val="009E576E"/>
    <w:rsid w:val="009F017C"/>
    <w:rsid w:val="009F2D60"/>
    <w:rsid w:val="009F6460"/>
    <w:rsid w:val="00A02A59"/>
    <w:rsid w:val="00A1122F"/>
    <w:rsid w:val="00A11F5E"/>
    <w:rsid w:val="00A1279C"/>
    <w:rsid w:val="00A1626E"/>
    <w:rsid w:val="00A164BC"/>
    <w:rsid w:val="00A21575"/>
    <w:rsid w:val="00A264A7"/>
    <w:rsid w:val="00A2769E"/>
    <w:rsid w:val="00A30407"/>
    <w:rsid w:val="00A33849"/>
    <w:rsid w:val="00A36431"/>
    <w:rsid w:val="00A3726E"/>
    <w:rsid w:val="00A37EE5"/>
    <w:rsid w:val="00A42324"/>
    <w:rsid w:val="00A51DDF"/>
    <w:rsid w:val="00A52EA0"/>
    <w:rsid w:val="00A55144"/>
    <w:rsid w:val="00A55B40"/>
    <w:rsid w:val="00A561EA"/>
    <w:rsid w:val="00A57224"/>
    <w:rsid w:val="00A62253"/>
    <w:rsid w:val="00A66F94"/>
    <w:rsid w:val="00A72749"/>
    <w:rsid w:val="00A82B60"/>
    <w:rsid w:val="00A93FF2"/>
    <w:rsid w:val="00AA22AE"/>
    <w:rsid w:val="00AB1355"/>
    <w:rsid w:val="00AB4B57"/>
    <w:rsid w:val="00AB7979"/>
    <w:rsid w:val="00AC46FA"/>
    <w:rsid w:val="00AC6334"/>
    <w:rsid w:val="00AD2D04"/>
    <w:rsid w:val="00AD5F50"/>
    <w:rsid w:val="00AE1AE5"/>
    <w:rsid w:val="00AE209F"/>
    <w:rsid w:val="00AE36B9"/>
    <w:rsid w:val="00AE526A"/>
    <w:rsid w:val="00AE7C11"/>
    <w:rsid w:val="00AF538A"/>
    <w:rsid w:val="00AF70AC"/>
    <w:rsid w:val="00B11901"/>
    <w:rsid w:val="00B11C4C"/>
    <w:rsid w:val="00B20168"/>
    <w:rsid w:val="00B236F5"/>
    <w:rsid w:val="00B24BB0"/>
    <w:rsid w:val="00B2578E"/>
    <w:rsid w:val="00B36462"/>
    <w:rsid w:val="00B374FD"/>
    <w:rsid w:val="00B40260"/>
    <w:rsid w:val="00B43883"/>
    <w:rsid w:val="00B44DCD"/>
    <w:rsid w:val="00B51210"/>
    <w:rsid w:val="00B517B3"/>
    <w:rsid w:val="00B57370"/>
    <w:rsid w:val="00B60D71"/>
    <w:rsid w:val="00B61AC7"/>
    <w:rsid w:val="00B620AF"/>
    <w:rsid w:val="00B6262D"/>
    <w:rsid w:val="00B62CB9"/>
    <w:rsid w:val="00B71BEF"/>
    <w:rsid w:val="00B74BB9"/>
    <w:rsid w:val="00B80C76"/>
    <w:rsid w:val="00B8168F"/>
    <w:rsid w:val="00B83061"/>
    <w:rsid w:val="00B83242"/>
    <w:rsid w:val="00B83620"/>
    <w:rsid w:val="00B84F76"/>
    <w:rsid w:val="00B97289"/>
    <w:rsid w:val="00B97F62"/>
    <w:rsid w:val="00BA4DD4"/>
    <w:rsid w:val="00BA77D8"/>
    <w:rsid w:val="00BC2B60"/>
    <w:rsid w:val="00BD0F5B"/>
    <w:rsid w:val="00BD1B91"/>
    <w:rsid w:val="00BD321E"/>
    <w:rsid w:val="00BD6671"/>
    <w:rsid w:val="00BE1C01"/>
    <w:rsid w:val="00BE2BD9"/>
    <w:rsid w:val="00BE5E8B"/>
    <w:rsid w:val="00BE6A0E"/>
    <w:rsid w:val="00BF1067"/>
    <w:rsid w:val="00C0031C"/>
    <w:rsid w:val="00C06A7C"/>
    <w:rsid w:val="00C16F1D"/>
    <w:rsid w:val="00C2338E"/>
    <w:rsid w:val="00C31E19"/>
    <w:rsid w:val="00C35319"/>
    <w:rsid w:val="00C40BEE"/>
    <w:rsid w:val="00C42AB3"/>
    <w:rsid w:val="00C45B44"/>
    <w:rsid w:val="00C46BD7"/>
    <w:rsid w:val="00C47154"/>
    <w:rsid w:val="00C47907"/>
    <w:rsid w:val="00C54BDC"/>
    <w:rsid w:val="00C63314"/>
    <w:rsid w:val="00C6338A"/>
    <w:rsid w:val="00C63D89"/>
    <w:rsid w:val="00C645F1"/>
    <w:rsid w:val="00C65B6E"/>
    <w:rsid w:val="00C65C9D"/>
    <w:rsid w:val="00C67E9C"/>
    <w:rsid w:val="00C73933"/>
    <w:rsid w:val="00C73E74"/>
    <w:rsid w:val="00C7421B"/>
    <w:rsid w:val="00C76423"/>
    <w:rsid w:val="00C84197"/>
    <w:rsid w:val="00C865D7"/>
    <w:rsid w:val="00C86718"/>
    <w:rsid w:val="00C94E58"/>
    <w:rsid w:val="00C97BE6"/>
    <w:rsid w:val="00CA505A"/>
    <w:rsid w:val="00CB14F1"/>
    <w:rsid w:val="00CB53A1"/>
    <w:rsid w:val="00CB79A1"/>
    <w:rsid w:val="00CB7F4F"/>
    <w:rsid w:val="00CC1275"/>
    <w:rsid w:val="00CC2635"/>
    <w:rsid w:val="00CC79BD"/>
    <w:rsid w:val="00CD2C7C"/>
    <w:rsid w:val="00CD353A"/>
    <w:rsid w:val="00CD4390"/>
    <w:rsid w:val="00CE6603"/>
    <w:rsid w:val="00CE7405"/>
    <w:rsid w:val="00CF05F7"/>
    <w:rsid w:val="00CF2A0B"/>
    <w:rsid w:val="00CF419A"/>
    <w:rsid w:val="00CF434C"/>
    <w:rsid w:val="00CF6365"/>
    <w:rsid w:val="00D03BB1"/>
    <w:rsid w:val="00D072EC"/>
    <w:rsid w:val="00D10BD6"/>
    <w:rsid w:val="00D12442"/>
    <w:rsid w:val="00D152ED"/>
    <w:rsid w:val="00D206A0"/>
    <w:rsid w:val="00D26151"/>
    <w:rsid w:val="00D27662"/>
    <w:rsid w:val="00D3008B"/>
    <w:rsid w:val="00D305CA"/>
    <w:rsid w:val="00D331C4"/>
    <w:rsid w:val="00D3564B"/>
    <w:rsid w:val="00D40D21"/>
    <w:rsid w:val="00D4420D"/>
    <w:rsid w:val="00D503B9"/>
    <w:rsid w:val="00D5667E"/>
    <w:rsid w:val="00D57166"/>
    <w:rsid w:val="00D64F6E"/>
    <w:rsid w:val="00D67250"/>
    <w:rsid w:val="00D727EC"/>
    <w:rsid w:val="00D731E8"/>
    <w:rsid w:val="00D74545"/>
    <w:rsid w:val="00D77176"/>
    <w:rsid w:val="00D773B9"/>
    <w:rsid w:val="00D80F5A"/>
    <w:rsid w:val="00D91B3A"/>
    <w:rsid w:val="00D91C97"/>
    <w:rsid w:val="00D9213B"/>
    <w:rsid w:val="00D93825"/>
    <w:rsid w:val="00D93CA4"/>
    <w:rsid w:val="00DA18DF"/>
    <w:rsid w:val="00DA3073"/>
    <w:rsid w:val="00DA3D13"/>
    <w:rsid w:val="00DB12CB"/>
    <w:rsid w:val="00DB52F9"/>
    <w:rsid w:val="00DB68EC"/>
    <w:rsid w:val="00DC1613"/>
    <w:rsid w:val="00DC1971"/>
    <w:rsid w:val="00DC284D"/>
    <w:rsid w:val="00DC7AD1"/>
    <w:rsid w:val="00DD01A3"/>
    <w:rsid w:val="00DD7CCA"/>
    <w:rsid w:val="00DE35E8"/>
    <w:rsid w:val="00DE3E7C"/>
    <w:rsid w:val="00DE4BC2"/>
    <w:rsid w:val="00DE7858"/>
    <w:rsid w:val="00DF5C98"/>
    <w:rsid w:val="00DF6574"/>
    <w:rsid w:val="00DF66FA"/>
    <w:rsid w:val="00DF7197"/>
    <w:rsid w:val="00E0366E"/>
    <w:rsid w:val="00E0669F"/>
    <w:rsid w:val="00E07040"/>
    <w:rsid w:val="00E074B4"/>
    <w:rsid w:val="00E11F2F"/>
    <w:rsid w:val="00E12372"/>
    <w:rsid w:val="00E13896"/>
    <w:rsid w:val="00E15B03"/>
    <w:rsid w:val="00E22450"/>
    <w:rsid w:val="00E22504"/>
    <w:rsid w:val="00E22C1F"/>
    <w:rsid w:val="00E23B03"/>
    <w:rsid w:val="00E32D86"/>
    <w:rsid w:val="00E33EE6"/>
    <w:rsid w:val="00E515AF"/>
    <w:rsid w:val="00E53C1A"/>
    <w:rsid w:val="00E55689"/>
    <w:rsid w:val="00E559FF"/>
    <w:rsid w:val="00E606C0"/>
    <w:rsid w:val="00E60C14"/>
    <w:rsid w:val="00E631E1"/>
    <w:rsid w:val="00E714FF"/>
    <w:rsid w:val="00E83698"/>
    <w:rsid w:val="00E84A40"/>
    <w:rsid w:val="00E84CE3"/>
    <w:rsid w:val="00E9260C"/>
    <w:rsid w:val="00E971D5"/>
    <w:rsid w:val="00E974CA"/>
    <w:rsid w:val="00EA0573"/>
    <w:rsid w:val="00EB267C"/>
    <w:rsid w:val="00EB4FB0"/>
    <w:rsid w:val="00EC0D6E"/>
    <w:rsid w:val="00EC52E3"/>
    <w:rsid w:val="00EC64EA"/>
    <w:rsid w:val="00EC66DD"/>
    <w:rsid w:val="00ED536D"/>
    <w:rsid w:val="00EF02DA"/>
    <w:rsid w:val="00EF065F"/>
    <w:rsid w:val="00EF4167"/>
    <w:rsid w:val="00F0096A"/>
    <w:rsid w:val="00F01FDA"/>
    <w:rsid w:val="00F100B3"/>
    <w:rsid w:val="00F12AA4"/>
    <w:rsid w:val="00F12E4E"/>
    <w:rsid w:val="00F17522"/>
    <w:rsid w:val="00F20A53"/>
    <w:rsid w:val="00F20B25"/>
    <w:rsid w:val="00F21622"/>
    <w:rsid w:val="00F258F8"/>
    <w:rsid w:val="00F263D5"/>
    <w:rsid w:val="00F35A0A"/>
    <w:rsid w:val="00F35AD0"/>
    <w:rsid w:val="00F37308"/>
    <w:rsid w:val="00F424D0"/>
    <w:rsid w:val="00F43D0D"/>
    <w:rsid w:val="00F5133A"/>
    <w:rsid w:val="00F51E95"/>
    <w:rsid w:val="00F52654"/>
    <w:rsid w:val="00F52CF8"/>
    <w:rsid w:val="00F52FB1"/>
    <w:rsid w:val="00F53C2F"/>
    <w:rsid w:val="00F56DAB"/>
    <w:rsid w:val="00F575B7"/>
    <w:rsid w:val="00F606E8"/>
    <w:rsid w:val="00F730C8"/>
    <w:rsid w:val="00F740B2"/>
    <w:rsid w:val="00F75E75"/>
    <w:rsid w:val="00F83B1F"/>
    <w:rsid w:val="00F868A2"/>
    <w:rsid w:val="00F87471"/>
    <w:rsid w:val="00F91152"/>
    <w:rsid w:val="00F91D75"/>
    <w:rsid w:val="00F931C6"/>
    <w:rsid w:val="00F954CB"/>
    <w:rsid w:val="00F97BC8"/>
    <w:rsid w:val="00FA53EA"/>
    <w:rsid w:val="00FA7FB5"/>
    <w:rsid w:val="00FC68B2"/>
    <w:rsid w:val="00FC70F1"/>
    <w:rsid w:val="00FD097A"/>
    <w:rsid w:val="00FD255E"/>
    <w:rsid w:val="00FD2EF7"/>
    <w:rsid w:val="00FE04E6"/>
    <w:rsid w:val="00FE2C87"/>
    <w:rsid w:val="00FE45E0"/>
    <w:rsid w:val="00FE5B15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FC7CA"/>
  <w15:docId w15:val="{44EB1D60-5E80-41E7-8283-97318994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5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552"/>
  </w:style>
  <w:style w:type="paragraph" w:styleId="Footer">
    <w:name w:val="footer"/>
    <w:basedOn w:val="Normal"/>
    <w:link w:val="FooterChar"/>
    <w:uiPriority w:val="99"/>
    <w:unhideWhenUsed/>
    <w:rsid w:val="00690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552"/>
  </w:style>
  <w:style w:type="character" w:styleId="Strong">
    <w:name w:val="Strong"/>
    <w:basedOn w:val="DefaultParagraphFont"/>
    <w:uiPriority w:val="22"/>
    <w:qFormat/>
    <w:rsid w:val="003075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75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F1984"/>
  </w:style>
  <w:style w:type="character" w:styleId="Emphasis">
    <w:name w:val="Emphasis"/>
    <w:basedOn w:val="DefaultParagraphFont"/>
    <w:uiPriority w:val="20"/>
    <w:qFormat/>
    <w:rsid w:val="00560942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265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2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6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654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52654"/>
  </w:style>
  <w:style w:type="character" w:styleId="FollowedHyperlink">
    <w:name w:val="FollowedHyperlink"/>
    <w:basedOn w:val="DefaultParagraphFont"/>
    <w:uiPriority w:val="99"/>
    <w:semiHidden/>
    <w:unhideWhenUsed/>
    <w:rsid w:val="00F91152"/>
    <w:rPr>
      <w:color w:val="800080" w:themeColor="followedHyperlink"/>
      <w:u w:val="single"/>
    </w:rPr>
  </w:style>
  <w:style w:type="character" w:customStyle="1" w:styleId="a-list-item">
    <w:name w:val="a-list-item"/>
    <w:basedOn w:val="DefaultParagraphFont"/>
    <w:rsid w:val="00FE2C87"/>
  </w:style>
  <w:style w:type="character" w:styleId="PageNumber">
    <w:name w:val="page number"/>
    <w:basedOn w:val="DefaultParagraphFont"/>
    <w:semiHidden/>
    <w:unhideWhenUsed/>
    <w:rsid w:val="0018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8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2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8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9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3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9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6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9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3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8642">
          <w:marLeft w:val="0"/>
          <w:marRight w:val="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9343">
          <w:marLeft w:val="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9E9C-A113-4754-95FA-3A03FA28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256</Words>
  <Characters>1493</Characters>
  <Application>Microsoft Office Word</Application>
  <DocSecurity>0</DocSecurity>
  <Lines>51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GIZ GmbH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Sarah Alabdalrasool</cp:lastModifiedBy>
  <cp:revision>75</cp:revision>
  <cp:lastPrinted>2022-07-06T12:08:00Z</cp:lastPrinted>
  <dcterms:created xsi:type="dcterms:W3CDTF">2024-11-17T09:45:00Z</dcterms:created>
  <dcterms:modified xsi:type="dcterms:W3CDTF">2024-12-02T14:13:00Z</dcterms:modified>
</cp:coreProperties>
</file>