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3439CADC" w14:textId="77777777" w:rsidTr="00CD73DA">
        <w:tc>
          <w:tcPr>
            <w:tcW w:w="7088" w:type="dxa"/>
            <w:tcMar>
              <w:left w:w="0" w:type="dxa"/>
              <w:right w:w="0" w:type="dxa"/>
            </w:tcMar>
          </w:tcPr>
          <w:p w14:paraId="72E447D7" w14:textId="476E927C" w:rsidR="008F0375" w:rsidRPr="001261F8" w:rsidRDefault="000648BF" w:rsidP="001E144E">
            <w:pPr>
              <w:tabs>
                <w:tab w:val="left" w:pos="567"/>
              </w:tabs>
              <w:spacing w:before="240" w:after="120"/>
              <w:rPr>
                <w:b/>
              </w:rPr>
            </w:pPr>
            <w:r>
              <w:rPr>
                <w:b/>
              </w:rPr>
              <w:fldChar w:fldCharType="begin">
                <w:ffData>
                  <w:name w:val="Text1"/>
                  <w:enabled/>
                  <w:calcOnExit w:val="0"/>
                  <w:textInput>
                    <w:default w:val="Baseline Data Collection, Good Agronomic Practices Training and Farm Mapping under the Special Initiative “Decent Work for Just Transition” ‘Sustainable Citrus and Passion fruit Production and Processing Project.   "/>
                  </w:textInput>
                </w:ffData>
              </w:fldChar>
            </w:r>
            <w:bookmarkStart w:id="0" w:name="Text1"/>
            <w:r>
              <w:rPr>
                <w:b/>
              </w:rPr>
              <w:instrText xml:space="preserve"> FORMTEXT </w:instrText>
            </w:r>
            <w:r>
              <w:rPr>
                <w:b/>
              </w:rPr>
            </w:r>
            <w:r>
              <w:rPr>
                <w:b/>
              </w:rPr>
              <w:fldChar w:fldCharType="separate"/>
            </w:r>
            <w:r>
              <w:rPr>
                <w:b/>
                <w:noProof/>
              </w:rPr>
              <w:t xml:space="preserve">Baseline Data Collection, Good Agronomic Practices Training and Farm Mapping under the Special Initiative “Decent Work for Just Transition” ‘Sustainable Citrus and Passion fruit Production and Processing Project.   </w:t>
            </w:r>
            <w:r>
              <w:rPr>
                <w:b/>
              </w:rPr>
              <w:fldChar w:fldCharType="end"/>
            </w:r>
            <w:bookmarkEnd w:id="0"/>
          </w:p>
        </w:tc>
        <w:tc>
          <w:tcPr>
            <w:tcW w:w="1984" w:type="dxa"/>
            <w:tcMar>
              <w:left w:w="0" w:type="dxa"/>
              <w:right w:w="0" w:type="dxa"/>
            </w:tcMar>
          </w:tcPr>
          <w:p w14:paraId="3AA4F42C" w14:textId="77777777" w:rsidR="008F0375" w:rsidRPr="001261F8" w:rsidRDefault="008F0375" w:rsidP="008F0375">
            <w:pPr>
              <w:tabs>
                <w:tab w:val="left" w:pos="567"/>
              </w:tabs>
              <w:spacing w:after="120"/>
              <w:rPr>
                <w:b/>
              </w:rPr>
            </w:pPr>
            <w:r>
              <w:rPr>
                <w:b/>
              </w:rPr>
              <w:t>Project number/</w:t>
            </w:r>
            <w:r>
              <w:rPr>
                <w:b/>
              </w:rPr>
              <w:br/>
              <w:t>cost centre:</w:t>
            </w:r>
          </w:p>
          <w:p w14:paraId="65381991" w14:textId="5D921939" w:rsidR="008F0375" w:rsidRPr="001261F8" w:rsidRDefault="0053175D" w:rsidP="008F0375">
            <w:pPr>
              <w:tabs>
                <w:tab w:val="left" w:pos="567"/>
              </w:tabs>
              <w:spacing w:after="120"/>
              <w:rPr>
                <w:b/>
              </w:rPr>
            </w:pPr>
            <w:r>
              <w:rPr>
                <w:b/>
              </w:rPr>
              <w:fldChar w:fldCharType="begin">
                <w:ffData>
                  <w:name w:val="Text2"/>
                  <w:enabled/>
                  <w:calcOnExit w:val="0"/>
                  <w:textInput>
                    <w:default w:val="21.4933.4-008.00"/>
                  </w:textInput>
                </w:ffData>
              </w:fldChar>
            </w:r>
            <w:bookmarkStart w:id="1" w:name="Text2"/>
            <w:r>
              <w:rPr>
                <w:b/>
              </w:rPr>
              <w:instrText xml:space="preserve"> FORMTEXT </w:instrText>
            </w:r>
            <w:r>
              <w:rPr>
                <w:b/>
              </w:rPr>
            </w:r>
            <w:r>
              <w:rPr>
                <w:b/>
              </w:rPr>
              <w:fldChar w:fldCharType="separate"/>
            </w:r>
            <w:r>
              <w:rPr>
                <w:b/>
                <w:noProof/>
              </w:rPr>
              <w:t>21.4933.4-008.00</w:t>
            </w:r>
            <w:r>
              <w:rPr>
                <w:b/>
              </w:rPr>
              <w:fldChar w:fldCharType="end"/>
            </w:r>
            <w:bookmarkEnd w:id="1"/>
          </w:p>
        </w:tc>
      </w:tr>
    </w:tbl>
    <w:p w14:paraId="28282514" w14:textId="77777777" w:rsidR="0019640D" w:rsidRPr="001261F8" w:rsidRDefault="0019640D" w:rsidP="00967E7E">
      <w:pPr>
        <w:pStyle w:val="TOC1"/>
      </w:pPr>
    </w:p>
    <w:p w14:paraId="6F7B8992" w14:textId="7C7C4711" w:rsidR="004257E7" w:rsidRDefault="00C65AD4">
      <w:pPr>
        <w:pStyle w:val="TOC1"/>
        <w:rPr>
          <w:rFonts w:asciiTheme="minorHAnsi" w:eastAsiaTheme="minorEastAsia" w:hAnsiTheme="minorHAnsi"/>
          <w:bCs w:val="0"/>
          <w:noProof/>
          <w:kern w:val="2"/>
          <w:sz w:val="24"/>
          <w:szCs w:val="24"/>
          <w:lang w:val="en-US"/>
          <w14:ligatures w14:val="standardContextual"/>
        </w:rPr>
      </w:pPr>
      <w:r w:rsidRPr="001261F8">
        <w:rPr>
          <w:b/>
        </w:rPr>
        <w:fldChar w:fldCharType="begin"/>
      </w:r>
      <w:r w:rsidRPr="001261F8">
        <w:instrText xml:space="preserve"> TOC \o "1-2" \h \z \u </w:instrText>
      </w:r>
      <w:r w:rsidRPr="001261F8">
        <w:rPr>
          <w:b/>
        </w:rPr>
        <w:fldChar w:fldCharType="separate"/>
      </w:r>
      <w:hyperlink w:anchor="_Toc169770372" w:history="1">
        <w:r w:rsidR="004257E7" w:rsidRPr="009479C5">
          <w:rPr>
            <w:rStyle w:val="Hyperlink"/>
            <w:noProof/>
          </w:rPr>
          <w:t>0.</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List of abbreviations</w:t>
        </w:r>
        <w:r w:rsidR="004257E7">
          <w:rPr>
            <w:noProof/>
            <w:webHidden/>
          </w:rPr>
          <w:tab/>
        </w:r>
        <w:r w:rsidR="004257E7">
          <w:rPr>
            <w:noProof/>
            <w:webHidden/>
          </w:rPr>
          <w:fldChar w:fldCharType="begin"/>
        </w:r>
        <w:r w:rsidR="004257E7">
          <w:rPr>
            <w:noProof/>
            <w:webHidden/>
          </w:rPr>
          <w:instrText xml:space="preserve"> PAGEREF _Toc169770372 \h </w:instrText>
        </w:r>
        <w:r w:rsidR="004257E7">
          <w:rPr>
            <w:noProof/>
            <w:webHidden/>
          </w:rPr>
        </w:r>
        <w:r w:rsidR="004257E7">
          <w:rPr>
            <w:noProof/>
            <w:webHidden/>
          </w:rPr>
          <w:fldChar w:fldCharType="separate"/>
        </w:r>
        <w:r w:rsidR="009D7C2E">
          <w:rPr>
            <w:noProof/>
            <w:webHidden/>
          </w:rPr>
          <w:t>2</w:t>
        </w:r>
        <w:r w:rsidR="004257E7">
          <w:rPr>
            <w:noProof/>
            <w:webHidden/>
          </w:rPr>
          <w:fldChar w:fldCharType="end"/>
        </w:r>
      </w:hyperlink>
    </w:p>
    <w:p w14:paraId="715995E8" w14:textId="7087077E"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373" w:history="1">
        <w:r w:rsidR="004257E7" w:rsidRPr="009479C5">
          <w:rPr>
            <w:rStyle w:val="Hyperlink"/>
            <w:noProof/>
          </w:rPr>
          <w:t>1.</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Context</w:t>
        </w:r>
        <w:r w:rsidR="004257E7">
          <w:rPr>
            <w:noProof/>
            <w:webHidden/>
          </w:rPr>
          <w:tab/>
        </w:r>
        <w:r w:rsidR="004257E7">
          <w:rPr>
            <w:noProof/>
            <w:webHidden/>
          </w:rPr>
          <w:fldChar w:fldCharType="begin"/>
        </w:r>
        <w:r w:rsidR="004257E7">
          <w:rPr>
            <w:noProof/>
            <w:webHidden/>
          </w:rPr>
          <w:instrText xml:space="preserve"> PAGEREF _Toc169770373 \h </w:instrText>
        </w:r>
        <w:r w:rsidR="004257E7">
          <w:rPr>
            <w:noProof/>
            <w:webHidden/>
          </w:rPr>
        </w:r>
        <w:r w:rsidR="004257E7">
          <w:rPr>
            <w:noProof/>
            <w:webHidden/>
          </w:rPr>
          <w:fldChar w:fldCharType="separate"/>
        </w:r>
        <w:r w:rsidR="009D7C2E">
          <w:rPr>
            <w:noProof/>
            <w:webHidden/>
          </w:rPr>
          <w:t>3</w:t>
        </w:r>
        <w:r w:rsidR="004257E7">
          <w:rPr>
            <w:noProof/>
            <w:webHidden/>
          </w:rPr>
          <w:fldChar w:fldCharType="end"/>
        </w:r>
      </w:hyperlink>
    </w:p>
    <w:p w14:paraId="14D8C677" w14:textId="70743192"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374" w:history="1">
        <w:r w:rsidR="004257E7" w:rsidRPr="009479C5">
          <w:rPr>
            <w:rStyle w:val="Hyperlink"/>
            <w:noProof/>
          </w:rPr>
          <w:t>2.</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Tasks to be performed by the contractor</w:t>
        </w:r>
        <w:r w:rsidR="004257E7">
          <w:rPr>
            <w:noProof/>
            <w:webHidden/>
          </w:rPr>
          <w:tab/>
        </w:r>
        <w:r w:rsidR="004257E7">
          <w:rPr>
            <w:noProof/>
            <w:webHidden/>
          </w:rPr>
          <w:fldChar w:fldCharType="begin"/>
        </w:r>
        <w:r w:rsidR="004257E7">
          <w:rPr>
            <w:noProof/>
            <w:webHidden/>
          </w:rPr>
          <w:instrText xml:space="preserve"> PAGEREF _Toc169770374 \h </w:instrText>
        </w:r>
        <w:r w:rsidR="004257E7">
          <w:rPr>
            <w:noProof/>
            <w:webHidden/>
          </w:rPr>
        </w:r>
        <w:r w:rsidR="004257E7">
          <w:rPr>
            <w:noProof/>
            <w:webHidden/>
          </w:rPr>
          <w:fldChar w:fldCharType="separate"/>
        </w:r>
        <w:r w:rsidR="009D7C2E">
          <w:rPr>
            <w:noProof/>
            <w:webHidden/>
          </w:rPr>
          <w:t>4</w:t>
        </w:r>
        <w:r w:rsidR="004257E7">
          <w:rPr>
            <w:noProof/>
            <w:webHidden/>
          </w:rPr>
          <w:fldChar w:fldCharType="end"/>
        </w:r>
      </w:hyperlink>
    </w:p>
    <w:p w14:paraId="5B428D55" w14:textId="43FD0FF6"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375" w:history="1">
        <w:r w:rsidR="004257E7" w:rsidRPr="009479C5">
          <w:rPr>
            <w:rStyle w:val="Hyperlink"/>
            <w:noProof/>
          </w:rPr>
          <w:t>3.</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Concept</w:t>
        </w:r>
        <w:r w:rsidR="004257E7">
          <w:rPr>
            <w:noProof/>
            <w:webHidden/>
          </w:rPr>
          <w:tab/>
        </w:r>
        <w:r w:rsidR="004257E7">
          <w:rPr>
            <w:noProof/>
            <w:webHidden/>
          </w:rPr>
          <w:fldChar w:fldCharType="begin"/>
        </w:r>
        <w:r w:rsidR="004257E7">
          <w:rPr>
            <w:noProof/>
            <w:webHidden/>
          </w:rPr>
          <w:instrText xml:space="preserve"> PAGEREF _Toc169770375 \h </w:instrText>
        </w:r>
        <w:r w:rsidR="004257E7">
          <w:rPr>
            <w:noProof/>
            <w:webHidden/>
          </w:rPr>
        </w:r>
        <w:r w:rsidR="004257E7">
          <w:rPr>
            <w:noProof/>
            <w:webHidden/>
          </w:rPr>
          <w:fldChar w:fldCharType="separate"/>
        </w:r>
        <w:r w:rsidR="009D7C2E">
          <w:rPr>
            <w:noProof/>
            <w:webHidden/>
          </w:rPr>
          <w:t>5</w:t>
        </w:r>
        <w:r w:rsidR="004257E7">
          <w:rPr>
            <w:noProof/>
            <w:webHidden/>
          </w:rPr>
          <w:fldChar w:fldCharType="end"/>
        </w:r>
      </w:hyperlink>
    </w:p>
    <w:p w14:paraId="2334E85F" w14:textId="43CA2829" w:rsidR="004257E7" w:rsidRDefault="006523D3">
      <w:pPr>
        <w:pStyle w:val="TOC2"/>
        <w:rPr>
          <w:rFonts w:asciiTheme="minorHAnsi" w:eastAsiaTheme="minorEastAsia" w:hAnsiTheme="minorHAnsi"/>
          <w:noProof/>
          <w:kern w:val="2"/>
          <w:sz w:val="24"/>
          <w:szCs w:val="24"/>
          <w:lang w:val="en-US"/>
          <w14:ligatures w14:val="standardContextual"/>
        </w:rPr>
      </w:pPr>
      <w:hyperlink w:anchor="_Toc169770376" w:history="1">
        <w:r w:rsidR="004257E7" w:rsidRPr="009479C5">
          <w:rPr>
            <w:rStyle w:val="Hyperlink"/>
            <w:noProof/>
          </w:rPr>
          <w:t>Technical-methodological concept</w:t>
        </w:r>
        <w:r w:rsidR="004257E7">
          <w:rPr>
            <w:noProof/>
            <w:webHidden/>
          </w:rPr>
          <w:tab/>
        </w:r>
        <w:r w:rsidR="004257E7">
          <w:rPr>
            <w:noProof/>
            <w:webHidden/>
          </w:rPr>
          <w:fldChar w:fldCharType="begin"/>
        </w:r>
        <w:r w:rsidR="004257E7">
          <w:rPr>
            <w:noProof/>
            <w:webHidden/>
          </w:rPr>
          <w:instrText xml:space="preserve"> PAGEREF _Toc169770376 \h </w:instrText>
        </w:r>
        <w:r w:rsidR="004257E7">
          <w:rPr>
            <w:noProof/>
            <w:webHidden/>
          </w:rPr>
        </w:r>
        <w:r w:rsidR="004257E7">
          <w:rPr>
            <w:noProof/>
            <w:webHidden/>
          </w:rPr>
          <w:fldChar w:fldCharType="separate"/>
        </w:r>
        <w:r w:rsidR="009D7C2E">
          <w:rPr>
            <w:noProof/>
            <w:webHidden/>
          </w:rPr>
          <w:t>5</w:t>
        </w:r>
        <w:r w:rsidR="004257E7">
          <w:rPr>
            <w:noProof/>
            <w:webHidden/>
          </w:rPr>
          <w:fldChar w:fldCharType="end"/>
        </w:r>
      </w:hyperlink>
    </w:p>
    <w:p w14:paraId="3FC34CF8" w14:textId="1224A192" w:rsidR="004257E7" w:rsidRDefault="006523D3">
      <w:pPr>
        <w:pStyle w:val="TOC2"/>
        <w:rPr>
          <w:rFonts w:asciiTheme="minorHAnsi" w:eastAsiaTheme="minorEastAsia" w:hAnsiTheme="minorHAnsi"/>
          <w:noProof/>
          <w:kern w:val="2"/>
          <w:sz w:val="24"/>
          <w:szCs w:val="24"/>
          <w:lang w:val="en-US"/>
          <w14:ligatures w14:val="standardContextual"/>
        </w:rPr>
      </w:pPr>
      <w:hyperlink w:anchor="_Toc169770377" w:history="1">
        <w:r w:rsidR="004257E7" w:rsidRPr="009479C5">
          <w:rPr>
            <w:rStyle w:val="Hyperlink"/>
            <w:noProof/>
          </w:rPr>
          <w:t>Project management of the contractor (1.6)</w:t>
        </w:r>
        <w:r w:rsidR="004257E7">
          <w:rPr>
            <w:noProof/>
            <w:webHidden/>
          </w:rPr>
          <w:tab/>
        </w:r>
        <w:r w:rsidR="004257E7">
          <w:rPr>
            <w:noProof/>
            <w:webHidden/>
          </w:rPr>
          <w:fldChar w:fldCharType="begin"/>
        </w:r>
        <w:r w:rsidR="004257E7">
          <w:rPr>
            <w:noProof/>
            <w:webHidden/>
          </w:rPr>
          <w:instrText xml:space="preserve"> PAGEREF _Toc169770377 \h </w:instrText>
        </w:r>
        <w:r w:rsidR="004257E7">
          <w:rPr>
            <w:noProof/>
            <w:webHidden/>
          </w:rPr>
        </w:r>
        <w:r w:rsidR="004257E7">
          <w:rPr>
            <w:noProof/>
            <w:webHidden/>
          </w:rPr>
          <w:fldChar w:fldCharType="separate"/>
        </w:r>
        <w:r w:rsidR="009D7C2E">
          <w:rPr>
            <w:noProof/>
            <w:webHidden/>
          </w:rPr>
          <w:t>6</w:t>
        </w:r>
        <w:r w:rsidR="004257E7">
          <w:rPr>
            <w:noProof/>
            <w:webHidden/>
          </w:rPr>
          <w:fldChar w:fldCharType="end"/>
        </w:r>
      </w:hyperlink>
    </w:p>
    <w:p w14:paraId="426C925F" w14:textId="00DD6B6A" w:rsidR="004257E7" w:rsidRDefault="006523D3">
      <w:pPr>
        <w:pStyle w:val="TOC2"/>
        <w:rPr>
          <w:rFonts w:asciiTheme="minorHAnsi" w:eastAsiaTheme="minorEastAsia" w:hAnsiTheme="minorHAnsi"/>
          <w:noProof/>
          <w:kern w:val="2"/>
          <w:sz w:val="24"/>
          <w:szCs w:val="24"/>
          <w:lang w:val="en-US"/>
          <w14:ligatures w14:val="standardContextual"/>
        </w:rPr>
      </w:pPr>
      <w:hyperlink w:anchor="_Toc169770378" w:history="1">
        <w:r w:rsidR="004257E7" w:rsidRPr="009479C5">
          <w:rPr>
            <w:rStyle w:val="Hyperlink"/>
            <w:noProof/>
          </w:rPr>
          <w:t>Further requirements (1.7)</w:t>
        </w:r>
        <w:r w:rsidR="004257E7">
          <w:rPr>
            <w:noProof/>
            <w:webHidden/>
          </w:rPr>
          <w:tab/>
        </w:r>
        <w:r w:rsidR="004257E7">
          <w:rPr>
            <w:noProof/>
            <w:webHidden/>
          </w:rPr>
          <w:fldChar w:fldCharType="begin"/>
        </w:r>
        <w:r w:rsidR="004257E7">
          <w:rPr>
            <w:noProof/>
            <w:webHidden/>
          </w:rPr>
          <w:instrText xml:space="preserve"> PAGEREF _Toc169770378 \h </w:instrText>
        </w:r>
        <w:r w:rsidR="004257E7">
          <w:rPr>
            <w:noProof/>
            <w:webHidden/>
          </w:rPr>
        </w:r>
        <w:r w:rsidR="004257E7">
          <w:rPr>
            <w:noProof/>
            <w:webHidden/>
          </w:rPr>
          <w:fldChar w:fldCharType="separate"/>
        </w:r>
        <w:r w:rsidR="009D7C2E">
          <w:rPr>
            <w:noProof/>
            <w:webHidden/>
          </w:rPr>
          <w:t>6</w:t>
        </w:r>
        <w:r w:rsidR="004257E7">
          <w:rPr>
            <w:noProof/>
            <w:webHidden/>
          </w:rPr>
          <w:fldChar w:fldCharType="end"/>
        </w:r>
      </w:hyperlink>
    </w:p>
    <w:p w14:paraId="5A381CE7" w14:textId="2D541BAE"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379" w:history="1">
        <w:r w:rsidR="004257E7" w:rsidRPr="009479C5">
          <w:rPr>
            <w:rStyle w:val="Hyperlink"/>
            <w:noProof/>
          </w:rPr>
          <w:t>4.</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Personnel concept</w:t>
        </w:r>
        <w:r w:rsidR="004257E7">
          <w:rPr>
            <w:noProof/>
            <w:webHidden/>
          </w:rPr>
          <w:tab/>
        </w:r>
        <w:r w:rsidR="004257E7">
          <w:rPr>
            <w:noProof/>
            <w:webHidden/>
          </w:rPr>
          <w:fldChar w:fldCharType="begin"/>
        </w:r>
        <w:r w:rsidR="004257E7">
          <w:rPr>
            <w:noProof/>
            <w:webHidden/>
          </w:rPr>
          <w:instrText xml:space="preserve"> PAGEREF _Toc169770379 \h </w:instrText>
        </w:r>
        <w:r w:rsidR="004257E7">
          <w:rPr>
            <w:noProof/>
            <w:webHidden/>
          </w:rPr>
        </w:r>
        <w:r w:rsidR="004257E7">
          <w:rPr>
            <w:noProof/>
            <w:webHidden/>
          </w:rPr>
          <w:fldChar w:fldCharType="separate"/>
        </w:r>
        <w:r w:rsidR="009D7C2E">
          <w:rPr>
            <w:noProof/>
            <w:webHidden/>
          </w:rPr>
          <w:t>7</w:t>
        </w:r>
        <w:r w:rsidR="004257E7">
          <w:rPr>
            <w:noProof/>
            <w:webHidden/>
          </w:rPr>
          <w:fldChar w:fldCharType="end"/>
        </w:r>
      </w:hyperlink>
    </w:p>
    <w:p w14:paraId="35B9B451" w14:textId="0F7C3CE3"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380" w:history="1">
        <w:r w:rsidR="004257E7" w:rsidRPr="009479C5">
          <w:rPr>
            <w:rStyle w:val="Hyperlink"/>
            <w:rFonts w:cs="Arial"/>
            <w:b/>
            <w:noProof/>
            <w:lang w:val="en-US"/>
          </w:rPr>
          <w:t>Appropriateness of suggested concept (technical approach)</w:t>
        </w:r>
        <w:r w:rsidR="004257E7">
          <w:rPr>
            <w:noProof/>
            <w:webHidden/>
          </w:rPr>
          <w:tab/>
        </w:r>
        <w:r w:rsidR="004257E7">
          <w:rPr>
            <w:noProof/>
            <w:webHidden/>
          </w:rPr>
          <w:fldChar w:fldCharType="begin"/>
        </w:r>
        <w:r w:rsidR="004257E7">
          <w:rPr>
            <w:noProof/>
            <w:webHidden/>
          </w:rPr>
          <w:instrText xml:space="preserve"> PAGEREF _Toc169770380 \h </w:instrText>
        </w:r>
        <w:r w:rsidR="004257E7">
          <w:rPr>
            <w:noProof/>
            <w:webHidden/>
          </w:rPr>
        </w:r>
        <w:r w:rsidR="004257E7">
          <w:rPr>
            <w:noProof/>
            <w:webHidden/>
          </w:rPr>
          <w:fldChar w:fldCharType="separate"/>
        </w:r>
        <w:r w:rsidR="009D7C2E">
          <w:rPr>
            <w:noProof/>
            <w:webHidden/>
          </w:rPr>
          <w:t>7</w:t>
        </w:r>
        <w:r w:rsidR="004257E7">
          <w:rPr>
            <w:noProof/>
            <w:webHidden/>
          </w:rPr>
          <w:fldChar w:fldCharType="end"/>
        </w:r>
      </w:hyperlink>
    </w:p>
    <w:p w14:paraId="30475E92" w14:textId="0ED44A1B"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381" w:history="1">
        <w:r w:rsidR="004257E7" w:rsidRPr="009479C5">
          <w:rPr>
            <w:rStyle w:val="Hyperlink"/>
            <w:rFonts w:cs="Arial"/>
            <w:b/>
            <w:noProof/>
            <w:lang w:val="en-US"/>
          </w:rPr>
          <w:t>Strategy</w:t>
        </w:r>
        <w:r w:rsidR="004257E7">
          <w:rPr>
            <w:noProof/>
            <w:webHidden/>
          </w:rPr>
          <w:tab/>
        </w:r>
        <w:r w:rsidR="004257E7">
          <w:rPr>
            <w:noProof/>
            <w:webHidden/>
          </w:rPr>
          <w:fldChar w:fldCharType="begin"/>
        </w:r>
        <w:r w:rsidR="004257E7">
          <w:rPr>
            <w:noProof/>
            <w:webHidden/>
          </w:rPr>
          <w:instrText xml:space="preserve"> PAGEREF _Toc169770381 \h </w:instrText>
        </w:r>
        <w:r w:rsidR="004257E7">
          <w:rPr>
            <w:noProof/>
            <w:webHidden/>
          </w:rPr>
        </w:r>
        <w:r w:rsidR="004257E7">
          <w:rPr>
            <w:noProof/>
            <w:webHidden/>
          </w:rPr>
          <w:fldChar w:fldCharType="separate"/>
        </w:r>
        <w:r w:rsidR="009D7C2E">
          <w:rPr>
            <w:noProof/>
            <w:webHidden/>
          </w:rPr>
          <w:t>7</w:t>
        </w:r>
        <w:r w:rsidR="004257E7">
          <w:rPr>
            <w:noProof/>
            <w:webHidden/>
          </w:rPr>
          <w:fldChar w:fldCharType="end"/>
        </w:r>
      </w:hyperlink>
    </w:p>
    <w:p w14:paraId="6FDFFAA0" w14:textId="030DB13A"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384" w:history="1">
        <w:r w:rsidR="004257E7" w:rsidRPr="009479C5">
          <w:rPr>
            <w:rStyle w:val="Hyperlink"/>
            <w:rFonts w:cs="Arial"/>
            <w:b/>
            <w:noProof/>
            <w:lang w:val="en-US"/>
          </w:rPr>
          <w:t>Steering structure</w:t>
        </w:r>
        <w:r w:rsidR="004257E7">
          <w:rPr>
            <w:noProof/>
            <w:webHidden/>
          </w:rPr>
          <w:tab/>
        </w:r>
        <w:r w:rsidR="004257E7">
          <w:rPr>
            <w:noProof/>
            <w:webHidden/>
          </w:rPr>
          <w:fldChar w:fldCharType="begin"/>
        </w:r>
        <w:r w:rsidR="004257E7">
          <w:rPr>
            <w:noProof/>
            <w:webHidden/>
          </w:rPr>
          <w:instrText xml:space="preserve"> PAGEREF _Toc169770384 \h </w:instrText>
        </w:r>
        <w:r w:rsidR="004257E7">
          <w:rPr>
            <w:noProof/>
            <w:webHidden/>
          </w:rPr>
        </w:r>
        <w:r w:rsidR="004257E7">
          <w:rPr>
            <w:noProof/>
            <w:webHidden/>
          </w:rPr>
          <w:fldChar w:fldCharType="separate"/>
        </w:r>
        <w:r w:rsidR="009D7C2E">
          <w:rPr>
            <w:noProof/>
            <w:webHidden/>
          </w:rPr>
          <w:t>7</w:t>
        </w:r>
        <w:r w:rsidR="004257E7">
          <w:rPr>
            <w:noProof/>
            <w:webHidden/>
          </w:rPr>
          <w:fldChar w:fldCharType="end"/>
        </w:r>
      </w:hyperlink>
    </w:p>
    <w:p w14:paraId="1626B990" w14:textId="31654B6D" w:rsidR="004257E7" w:rsidRDefault="006523D3" w:rsidP="00AD4A56">
      <w:pPr>
        <w:pStyle w:val="TOC1"/>
        <w:rPr>
          <w:rFonts w:asciiTheme="minorHAnsi" w:eastAsiaTheme="minorEastAsia" w:hAnsiTheme="minorHAnsi"/>
          <w:bCs w:val="0"/>
          <w:noProof/>
          <w:kern w:val="2"/>
          <w:sz w:val="24"/>
          <w:szCs w:val="24"/>
          <w:lang w:val="en-US"/>
          <w14:ligatures w14:val="standardContextual"/>
        </w:rPr>
      </w:pPr>
      <w:hyperlink w:anchor="_Toc169770387" w:history="1">
        <w:r w:rsidR="004257E7" w:rsidRPr="009479C5">
          <w:rPr>
            <w:rStyle w:val="Hyperlink"/>
            <w:rFonts w:cs="Arial"/>
            <w:b/>
            <w:noProof/>
            <w:lang w:val="en-US"/>
          </w:rPr>
          <w:t>Processes</w:t>
        </w:r>
        <w:r w:rsidR="004257E7">
          <w:rPr>
            <w:noProof/>
            <w:webHidden/>
          </w:rPr>
          <w:tab/>
        </w:r>
        <w:r w:rsidR="004257E7">
          <w:rPr>
            <w:noProof/>
            <w:webHidden/>
          </w:rPr>
          <w:fldChar w:fldCharType="begin"/>
        </w:r>
        <w:r w:rsidR="004257E7">
          <w:rPr>
            <w:noProof/>
            <w:webHidden/>
          </w:rPr>
          <w:instrText xml:space="preserve"> PAGEREF _Toc169770387 \h </w:instrText>
        </w:r>
        <w:r w:rsidR="004257E7">
          <w:rPr>
            <w:noProof/>
            <w:webHidden/>
          </w:rPr>
        </w:r>
        <w:r w:rsidR="004257E7">
          <w:rPr>
            <w:noProof/>
            <w:webHidden/>
          </w:rPr>
          <w:fldChar w:fldCharType="separate"/>
        </w:r>
        <w:r w:rsidR="009D7C2E">
          <w:rPr>
            <w:noProof/>
            <w:webHidden/>
          </w:rPr>
          <w:t>7</w:t>
        </w:r>
        <w:r w:rsidR="004257E7">
          <w:rPr>
            <w:noProof/>
            <w:webHidden/>
          </w:rPr>
          <w:fldChar w:fldCharType="end"/>
        </w:r>
      </w:hyperlink>
    </w:p>
    <w:p w14:paraId="7C0BD8CC" w14:textId="24E2010B" w:rsidR="004257E7" w:rsidRDefault="006523D3" w:rsidP="00AD4A56">
      <w:pPr>
        <w:pStyle w:val="TOC1"/>
        <w:rPr>
          <w:rFonts w:asciiTheme="minorHAnsi" w:eastAsiaTheme="minorEastAsia" w:hAnsiTheme="minorHAnsi"/>
          <w:bCs w:val="0"/>
          <w:noProof/>
          <w:kern w:val="2"/>
          <w:sz w:val="24"/>
          <w:szCs w:val="24"/>
          <w:lang w:val="en-US"/>
          <w14:ligatures w14:val="standardContextual"/>
        </w:rPr>
      </w:pPr>
      <w:hyperlink w:anchor="_Toc169770390" w:history="1">
        <w:r w:rsidR="004257E7" w:rsidRPr="009479C5">
          <w:rPr>
            <w:rStyle w:val="Hyperlink"/>
            <w:rFonts w:cs="Arial"/>
            <w:b/>
            <w:noProof/>
            <w:lang w:val="en-US"/>
          </w:rPr>
          <w:t>Project management of the contractor</w:t>
        </w:r>
        <w:r w:rsidR="004257E7">
          <w:rPr>
            <w:noProof/>
            <w:webHidden/>
          </w:rPr>
          <w:tab/>
        </w:r>
        <w:r w:rsidR="004257E7">
          <w:rPr>
            <w:noProof/>
            <w:webHidden/>
          </w:rPr>
          <w:fldChar w:fldCharType="begin"/>
        </w:r>
        <w:r w:rsidR="004257E7">
          <w:rPr>
            <w:noProof/>
            <w:webHidden/>
          </w:rPr>
          <w:instrText xml:space="preserve"> PAGEREF _Toc169770390 \h </w:instrText>
        </w:r>
        <w:r w:rsidR="004257E7">
          <w:rPr>
            <w:noProof/>
            <w:webHidden/>
          </w:rPr>
        </w:r>
        <w:r w:rsidR="004257E7">
          <w:rPr>
            <w:noProof/>
            <w:webHidden/>
          </w:rPr>
          <w:fldChar w:fldCharType="separate"/>
        </w:r>
        <w:r w:rsidR="009D7C2E">
          <w:rPr>
            <w:noProof/>
            <w:webHidden/>
          </w:rPr>
          <w:t>7</w:t>
        </w:r>
        <w:r w:rsidR="004257E7">
          <w:rPr>
            <w:noProof/>
            <w:webHidden/>
          </w:rPr>
          <w:fldChar w:fldCharType="end"/>
        </w:r>
      </w:hyperlink>
    </w:p>
    <w:p w14:paraId="6D88FD32" w14:textId="06251423"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394" w:history="1">
        <w:r w:rsidR="004257E7" w:rsidRPr="009479C5">
          <w:rPr>
            <w:rStyle w:val="Hyperlink"/>
            <w:rFonts w:cs="Arial"/>
            <w:b/>
            <w:noProof/>
            <w:lang w:val="en-US"/>
          </w:rPr>
          <w:t>Assessment of Proposed staff</w:t>
        </w:r>
        <w:r w:rsidR="004257E7">
          <w:rPr>
            <w:noProof/>
            <w:webHidden/>
          </w:rPr>
          <w:tab/>
        </w:r>
        <w:r w:rsidR="004257E7">
          <w:rPr>
            <w:noProof/>
            <w:webHidden/>
          </w:rPr>
          <w:fldChar w:fldCharType="begin"/>
        </w:r>
        <w:r w:rsidR="004257E7">
          <w:rPr>
            <w:noProof/>
            <w:webHidden/>
          </w:rPr>
          <w:instrText xml:space="preserve"> PAGEREF _Toc169770394 \h </w:instrText>
        </w:r>
        <w:r w:rsidR="004257E7">
          <w:rPr>
            <w:noProof/>
            <w:webHidden/>
          </w:rPr>
        </w:r>
        <w:r w:rsidR="004257E7">
          <w:rPr>
            <w:noProof/>
            <w:webHidden/>
          </w:rPr>
          <w:fldChar w:fldCharType="separate"/>
        </w:r>
        <w:r w:rsidR="009D7C2E">
          <w:rPr>
            <w:noProof/>
            <w:webHidden/>
          </w:rPr>
          <w:t>7</w:t>
        </w:r>
        <w:r w:rsidR="004257E7">
          <w:rPr>
            <w:noProof/>
            <w:webHidden/>
          </w:rPr>
          <w:fldChar w:fldCharType="end"/>
        </w:r>
      </w:hyperlink>
    </w:p>
    <w:p w14:paraId="0B516A46" w14:textId="3A9959A3" w:rsidR="004257E7" w:rsidRDefault="006523D3" w:rsidP="00AD4A56">
      <w:pPr>
        <w:pStyle w:val="TOC1"/>
        <w:rPr>
          <w:rFonts w:asciiTheme="minorHAnsi" w:eastAsiaTheme="minorEastAsia" w:hAnsiTheme="minorHAnsi"/>
          <w:bCs w:val="0"/>
          <w:noProof/>
          <w:kern w:val="2"/>
          <w:sz w:val="24"/>
          <w:szCs w:val="24"/>
          <w:lang w:val="en-US"/>
          <w14:ligatures w14:val="standardContextual"/>
        </w:rPr>
      </w:pPr>
      <w:hyperlink w:anchor="_Toc169770395" w:history="1">
        <w:r w:rsidR="004257E7" w:rsidRPr="009479C5">
          <w:rPr>
            <w:rStyle w:val="Hyperlink"/>
            <w:rFonts w:cs="Arial"/>
            <w:b/>
            <w:noProof/>
          </w:rPr>
          <w:t>Team leader (in accordance with ToR provisions/criteria)</w:t>
        </w:r>
        <w:r w:rsidR="004257E7">
          <w:rPr>
            <w:noProof/>
            <w:webHidden/>
          </w:rPr>
          <w:tab/>
        </w:r>
        <w:r w:rsidR="004257E7">
          <w:rPr>
            <w:noProof/>
            <w:webHidden/>
          </w:rPr>
          <w:fldChar w:fldCharType="begin"/>
        </w:r>
        <w:r w:rsidR="004257E7">
          <w:rPr>
            <w:noProof/>
            <w:webHidden/>
          </w:rPr>
          <w:instrText xml:space="preserve"> PAGEREF _Toc169770395 \h </w:instrText>
        </w:r>
        <w:r w:rsidR="004257E7">
          <w:rPr>
            <w:noProof/>
            <w:webHidden/>
          </w:rPr>
        </w:r>
        <w:r w:rsidR="004257E7">
          <w:rPr>
            <w:noProof/>
            <w:webHidden/>
          </w:rPr>
          <w:fldChar w:fldCharType="separate"/>
        </w:r>
        <w:r w:rsidR="009D7C2E">
          <w:rPr>
            <w:noProof/>
            <w:webHidden/>
          </w:rPr>
          <w:t>7</w:t>
        </w:r>
        <w:r w:rsidR="004257E7">
          <w:rPr>
            <w:noProof/>
            <w:webHidden/>
          </w:rPr>
          <w:fldChar w:fldCharType="end"/>
        </w:r>
      </w:hyperlink>
    </w:p>
    <w:p w14:paraId="4D66C377" w14:textId="28B3738F"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403" w:history="1">
        <w:r w:rsidR="004257E7" w:rsidRPr="009479C5">
          <w:rPr>
            <w:rStyle w:val="Hyperlink"/>
            <w:rFonts w:cs="Arial"/>
            <w:noProof/>
          </w:rPr>
          <w:t>The Task of the Team Leader shall include but not limited to :</w:t>
        </w:r>
        <w:r w:rsidR="004257E7">
          <w:rPr>
            <w:noProof/>
            <w:webHidden/>
          </w:rPr>
          <w:tab/>
        </w:r>
        <w:r w:rsidR="004257E7">
          <w:rPr>
            <w:noProof/>
            <w:webHidden/>
          </w:rPr>
          <w:fldChar w:fldCharType="begin"/>
        </w:r>
        <w:r w:rsidR="004257E7">
          <w:rPr>
            <w:noProof/>
            <w:webHidden/>
          </w:rPr>
          <w:instrText xml:space="preserve"> PAGEREF _Toc169770403 \h </w:instrText>
        </w:r>
        <w:r w:rsidR="004257E7">
          <w:rPr>
            <w:noProof/>
            <w:webHidden/>
          </w:rPr>
        </w:r>
        <w:r w:rsidR="004257E7">
          <w:rPr>
            <w:noProof/>
            <w:webHidden/>
          </w:rPr>
          <w:fldChar w:fldCharType="separate"/>
        </w:r>
        <w:r w:rsidR="009D7C2E">
          <w:rPr>
            <w:noProof/>
            <w:webHidden/>
          </w:rPr>
          <w:t>8</w:t>
        </w:r>
        <w:r w:rsidR="004257E7">
          <w:rPr>
            <w:noProof/>
            <w:webHidden/>
          </w:rPr>
          <w:fldChar w:fldCharType="end"/>
        </w:r>
      </w:hyperlink>
    </w:p>
    <w:p w14:paraId="46418384" w14:textId="49853D9C" w:rsidR="004257E7" w:rsidRDefault="006523D3" w:rsidP="00AD4A56">
      <w:pPr>
        <w:pStyle w:val="TOC1"/>
        <w:rPr>
          <w:rFonts w:asciiTheme="minorHAnsi" w:eastAsiaTheme="minorEastAsia" w:hAnsiTheme="minorHAnsi"/>
          <w:bCs w:val="0"/>
          <w:noProof/>
          <w:kern w:val="2"/>
          <w:sz w:val="24"/>
          <w:szCs w:val="24"/>
          <w:lang w:val="en-US"/>
          <w14:ligatures w14:val="standardContextual"/>
        </w:rPr>
      </w:pPr>
      <w:hyperlink w:anchor="_Toc169770404" w:history="1">
        <w:r w:rsidR="004257E7" w:rsidRPr="009479C5">
          <w:rPr>
            <w:rStyle w:val="Hyperlink"/>
            <w:rFonts w:cs="Arial"/>
            <w:b/>
            <w:noProof/>
          </w:rPr>
          <w:t>Experts (in accordance with ToR provisions/criteria)</w:t>
        </w:r>
        <w:r w:rsidR="004257E7">
          <w:rPr>
            <w:noProof/>
            <w:webHidden/>
          </w:rPr>
          <w:tab/>
        </w:r>
        <w:r w:rsidR="004257E7">
          <w:rPr>
            <w:noProof/>
            <w:webHidden/>
          </w:rPr>
          <w:fldChar w:fldCharType="begin"/>
        </w:r>
        <w:r w:rsidR="004257E7">
          <w:rPr>
            <w:noProof/>
            <w:webHidden/>
          </w:rPr>
          <w:instrText xml:space="preserve"> PAGEREF _Toc169770404 \h </w:instrText>
        </w:r>
        <w:r w:rsidR="004257E7">
          <w:rPr>
            <w:noProof/>
            <w:webHidden/>
          </w:rPr>
        </w:r>
        <w:r w:rsidR="004257E7">
          <w:rPr>
            <w:noProof/>
            <w:webHidden/>
          </w:rPr>
          <w:fldChar w:fldCharType="separate"/>
        </w:r>
        <w:r w:rsidR="009D7C2E">
          <w:rPr>
            <w:noProof/>
            <w:webHidden/>
          </w:rPr>
          <w:t>8</w:t>
        </w:r>
        <w:r w:rsidR="004257E7">
          <w:rPr>
            <w:noProof/>
            <w:webHidden/>
          </w:rPr>
          <w:fldChar w:fldCharType="end"/>
        </w:r>
      </w:hyperlink>
    </w:p>
    <w:p w14:paraId="5A5F490D" w14:textId="710A3B97"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410" w:history="1">
        <w:r w:rsidR="004257E7" w:rsidRPr="009479C5">
          <w:rPr>
            <w:rStyle w:val="Hyperlink"/>
            <w:noProof/>
          </w:rPr>
          <w:t>5.</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Costing requirements</w:t>
        </w:r>
        <w:r w:rsidR="004257E7">
          <w:rPr>
            <w:noProof/>
            <w:webHidden/>
          </w:rPr>
          <w:tab/>
        </w:r>
        <w:r w:rsidR="004257E7">
          <w:rPr>
            <w:noProof/>
            <w:webHidden/>
          </w:rPr>
          <w:fldChar w:fldCharType="begin"/>
        </w:r>
        <w:r w:rsidR="004257E7">
          <w:rPr>
            <w:noProof/>
            <w:webHidden/>
          </w:rPr>
          <w:instrText xml:space="preserve"> PAGEREF _Toc169770410 \h </w:instrText>
        </w:r>
        <w:r w:rsidR="004257E7">
          <w:rPr>
            <w:noProof/>
            <w:webHidden/>
          </w:rPr>
        </w:r>
        <w:r w:rsidR="004257E7">
          <w:rPr>
            <w:noProof/>
            <w:webHidden/>
          </w:rPr>
          <w:fldChar w:fldCharType="separate"/>
        </w:r>
        <w:r w:rsidR="009D7C2E">
          <w:rPr>
            <w:noProof/>
            <w:webHidden/>
          </w:rPr>
          <w:t>9</w:t>
        </w:r>
        <w:r w:rsidR="004257E7">
          <w:rPr>
            <w:noProof/>
            <w:webHidden/>
          </w:rPr>
          <w:fldChar w:fldCharType="end"/>
        </w:r>
      </w:hyperlink>
    </w:p>
    <w:p w14:paraId="1482595B" w14:textId="10F18A11" w:rsidR="004257E7" w:rsidRDefault="006523D3">
      <w:pPr>
        <w:pStyle w:val="TOC2"/>
        <w:rPr>
          <w:rFonts w:asciiTheme="minorHAnsi" w:eastAsiaTheme="minorEastAsia" w:hAnsiTheme="minorHAnsi"/>
          <w:noProof/>
          <w:kern w:val="2"/>
          <w:sz w:val="24"/>
          <w:szCs w:val="24"/>
          <w:lang w:val="en-US"/>
          <w14:ligatures w14:val="standardContextual"/>
        </w:rPr>
      </w:pPr>
      <w:hyperlink w:anchor="_Toc169770411" w:history="1">
        <w:r w:rsidR="004257E7" w:rsidRPr="009479C5">
          <w:rPr>
            <w:rStyle w:val="Hyperlink"/>
            <w:noProof/>
          </w:rPr>
          <w:t>Assignment of personnel and travel expenses</w:t>
        </w:r>
        <w:r w:rsidR="004257E7">
          <w:rPr>
            <w:noProof/>
            <w:webHidden/>
          </w:rPr>
          <w:tab/>
        </w:r>
        <w:r w:rsidR="004257E7">
          <w:rPr>
            <w:noProof/>
            <w:webHidden/>
          </w:rPr>
          <w:fldChar w:fldCharType="begin"/>
        </w:r>
        <w:r w:rsidR="004257E7">
          <w:rPr>
            <w:noProof/>
            <w:webHidden/>
          </w:rPr>
          <w:instrText xml:space="preserve"> PAGEREF _Toc169770411 \h </w:instrText>
        </w:r>
        <w:r w:rsidR="004257E7">
          <w:rPr>
            <w:noProof/>
            <w:webHidden/>
          </w:rPr>
        </w:r>
        <w:r w:rsidR="004257E7">
          <w:rPr>
            <w:noProof/>
            <w:webHidden/>
          </w:rPr>
          <w:fldChar w:fldCharType="separate"/>
        </w:r>
        <w:r w:rsidR="009D7C2E">
          <w:rPr>
            <w:noProof/>
            <w:webHidden/>
          </w:rPr>
          <w:t>9</w:t>
        </w:r>
        <w:r w:rsidR="004257E7">
          <w:rPr>
            <w:noProof/>
            <w:webHidden/>
          </w:rPr>
          <w:fldChar w:fldCharType="end"/>
        </w:r>
      </w:hyperlink>
    </w:p>
    <w:p w14:paraId="67AAC588" w14:textId="4A3AADB6" w:rsidR="004257E7" w:rsidRDefault="006523D3">
      <w:pPr>
        <w:pStyle w:val="TOC2"/>
        <w:rPr>
          <w:rFonts w:asciiTheme="minorHAnsi" w:eastAsiaTheme="minorEastAsia" w:hAnsiTheme="minorHAnsi"/>
          <w:noProof/>
          <w:kern w:val="2"/>
          <w:sz w:val="24"/>
          <w:szCs w:val="24"/>
          <w:lang w:val="en-US"/>
          <w14:ligatures w14:val="standardContextual"/>
        </w:rPr>
      </w:pPr>
      <w:hyperlink w:anchor="_Toc169770412" w:history="1">
        <w:r w:rsidR="004257E7" w:rsidRPr="009479C5">
          <w:rPr>
            <w:rStyle w:val="Hyperlink"/>
            <w:noProof/>
          </w:rPr>
          <w:t>Sustainability aspects for travel</w:t>
        </w:r>
        <w:r w:rsidR="004257E7">
          <w:rPr>
            <w:noProof/>
            <w:webHidden/>
          </w:rPr>
          <w:tab/>
        </w:r>
        <w:r w:rsidR="004257E7">
          <w:rPr>
            <w:noProof/>
            <w:webHidden/>
          </w:rPr>
          <w:fldChar w:fldCharType="begin"/>
        </w:r>
        <w:r w:rsidR="004257E7">
          <w:rPr>
            <w:noProof/>
            <w:webHidden/>
          </w:rPr>
          <w:instrText xml:space="preserve"> PAGEREF _Toc169770412 \h </w:instrText>
        </w:r>
        <w:r w:rsidR="004257E7">
          <w:rPr>
            <w:noProof/>
            <w:webHidden/>
          </w:rPr>
        </w:r>
        <w:r w:rsidR="004257E7">
          <w:rPr>
            <w:noProof/>
            <w:webHidden/>
          </w:rPr>
          <w:fldChar w:fldCharType="separate"/>
        </w:r>
        <w:r w:rsidR="009D7C2E">
          <w:rPr>
            <w:noProof/>
            <w:webHidden/>
          </w:rPr>
          <w:t>9</w:t>
        </w:r>
        <w:r w:rsidR="004257E7">
          <w:rPr>
            <w:noProof/>
            <w:webHidden/>
          </w:rPr>
          <w:fldChar w:fldCharType="end"/>
        </w:r>
      </w:hyperlink>
    </w:p>
    <w:p w14:paraId="1D68EB91" w14:textId="182717D4" w:rsidR="004257E7" w:rsidRDefault="006523D3">
      <w:pPr>
        <w:pStyle w:val="TOC2"/>
        <w:rPr>
          <w:rFonts w:asciiTheme="minorHAnsi" w:eastAsiaTheme="minorEastAsia" w:hAnsiTheme="minorHAnsi"/>
          <w:noProof/>
          <w:kern w:val="2"/>
          <w:sz w:val="24"/>
          <w:szCs w:val="24"/>
          <w:lang w:val="en-US"/>
          <w14:ligatures w14:val="standardContextual"/>
        </w:rPr>
      </w:pPr>
      <w:hyperlink w:anchor="_Toc169770413" w:history="1">
        <w:r w:rsidR="004257E7" w:rsidRPr="009479C5">
          <w:rPr>
            <w:rStyle w:val="Hyperlink"/>
            <w:noProof/>
          </w:rPr>
          <w:t>Workshops and training</w:t>
        </w:r>
        <w:r w:rsidR="004257E7">
          <w:rPr>
            <w:noProof/>
            <w:webHidden/>
          </w:rPr>
          <w:tab/>
        </w:r>
        <w:r w:rsidR="004257E7">
          <w:rPr>
            <w:noProof/>
            <w:webHidden/>
          </w:rPr>
          <w:fldChar w:fldCharType="begin"/>
        </w:r>
        <w:r w:rsidR="004257E7">
          <w:rPr>
            <w:noProof/>
            <w:webHidden/>
          </w:rPr>
          <w:instrText xml:space="preserve"> PAGEREF _Toc169770413 \h </w:instrText>
        </w:r>
        <w:r w:rsidR="004257E7">
          <w:rPr>
            <w:noProof/>
            <w:webHidden/>
          </w:rPr>
        </w:r>
        <w:r w:rsidR="004257E7">
          <w:rPr>
            <w:noProof/>
            <w:webHidden/>
          </w:rPr>
          <w:fldChar w:fldCharType="separate"/>
        </w:r>
        <w:r w:rsidR="009D7C2E">
          <w:rPr>
            <w:noProof/>
            <w:webHidden/>
          </w:rPr>
          <w:t>10</w:t>
        </w:r>
        <w:r w:rsidR="004257E7">
          <w:rPr>
            <w:noProof/>
            <w:webHidden/>
          </w:rPr>
          <w:fldChar w:fldCharType="end"/>
        </w:r>
      </w:hyperlink>
    </w:p>
    <w:p w14:paraId="5D21E880" w14:textId="11026C18"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414" w:history="1">
        <w:r w:rsidR="004257E7" w:rsidRPr="009479C5">
          <w:rPr>
            <w:rStyle w:val="Hyperlink"/>
            <w:noProof/>
          </w:rPr>
          <w:t>6.</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Inputs of GIZ or other actors</w:t>
        </w:r>
        <w:r w:rsidR="004257E7">
          <w:rPr>
            <w:noProof/>
            <w:webHidden/>
          </w:rPr>
          <w:tab/>
        </w:r>
        <w:r w:rsidR="004257E7">
          <w:rPr>
            <w:noProof/>
            <w:webHidden/>
          </w:rPr>
          <w:fldChar w:fldCharType="begin"/>
        </w:r>
        <w:r w:rsidR="004257E7">
          <w:rPr>
            <w:noProof/>
            <w:webHidden/>
          </w:rPr>
          <w:instrText xml:space="preserve"> PAGEREF _Toc169770414 \h </w:instrText>
        </w:r>
        <w:r w:rsidR="004257E7">
          <w:rPr>
            <w:noProof/>
            <w:webHidden/>
          </w:rPr>
        </w:r>
        <w:r w:rsidR="004257E7">
          <w:rPr>
            <w:noProof/>
            <w:webHidden/>
          </w:rPr>
          <w:fldChar w:fldCharType="separate"/>
        </w:r>
        <w:r w:rsidR="009D7C2E">
          <w:rPr>
            <w:noProof/>
            <w:webHidden/>
          </w:rPr>
          <w:t>10</w:t>
        </w:r>
        <w:r w:rsidR="004257E7">
          <w:rPr>
            <w:noProof/>
            <w:webHidden/>
          </w:rPr>
          <w:fldChar w:fldCharType="end"/>
        </w:r>
      </w:hyperlink>
    </w:p>
    <w:p w14:paraId="78E153A2" w14:textId="14499392"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415" w:history="1">
        <w:r w:rsidR="004257E7" w:rsidRPr="009479C5">
          <w:rPr>
            <w:rStyle w:val="Hyperlink"/>
            <w:noProof/>
          </w:rPr>
          <w:t>7.</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Requirements on the format of the tender</w:t>
        </w:r>
        <w:r w:rsidR="004257E7">
          <w:rPr>
            <w:noProof/>
            <w:webHidden/>
          </w:rPr>
          <w:tab/>
        </w:r>
        <w:r w:rsidR="004257E7">
          <w:rPr>
            <w:noProof/>
            <w:webHidden/>
          </w:rPr>
          <w:fldChar w:fldCharType="begin"/>
        </w:r>
        <w:r w:rsidR="004257E7">
          <w:rPr>
            <w:noProof/>
            <w:webHidden/>
          </w:rPr>
          <w:instrText xml:space="preserve"> PAGEREF _Toc169770415 \h </w:instrText>
        </w:r>
        <w:r w:rsidR="004257E7">
          <w:rPr>
            <w:noProof/>
            <w:webHidden/>
          </w:rPr>
        </w:r>
        <w:r w:rsidR="004257E7">
          <w:rPr>
            <w:noProof/>
            <w:webHidden/>
          </w:rPr>
          <w:fldChar w:fldCharType="separate"/>
        </w:r>
        <w:r w:rsidR="009D7C2E">
          <w:rPr>
            <w:noProof/>
            <w:webHidden/>
          </w:rPr>
          <w:t>11</w:t>
        </w:r>
        <w:r w:rsidR="004257E7">
          <w:rPr>
            <w:noProof/>
            <w:webHidden/>
          </w:rPr>
          <w:fldChar w:fldCharType="end"/>
        </w:r>
      </w:hyperlink>
    </w:p>
    <w:p w14:paraId="77526595" w14:textId="07804B46"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416" w:history="1">
        <w:r w:rsidR="004257E7" w:rsidRPr="009479C5">
          <w:rPr>
            <w:rStyle w:val="Hyperlink"/>
            <w:noProof/>
          </w:rPr>
          <w:t>8.</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Outsourced processing of personal data</w:t>
        </w:r>
        <w:r w:rsidR="004257E7">
          <w:rPr>
            <w:noProof/>
            <w:webHidden/>
          </w:rPr>
          <w:tab/>
        </w:r>
        <w:r w:rsidR="004257E7">
          <w:rPr>
            <w:noProof/>
            <w:webHidden/>
          </w:rPr>
          <w:fldChar w:fldCharType="begin"/>
        </w:r>
        <w:r w:rsidR="004257E7">
          <w:rPr>
            <w:noProof/>
            <w:webHidden/>
          </w:rPr>
          <w:instrText xml:space="preserve"> PAGEREF _Toc169770416 \h </w:instrText>
        </w:r>
        <w:r w:rsidR="004257E7">
          <w:rPr>
            <w:noProof/>
            <w:webHidden/>
          </w:rPr>
        </w:r>
        <w:r w:rsidR="004257E7">
          <w:rPr>
            <w:noProof/>
            <w:webHidden/>
          </w:rPr>
          <w:fldChar w:fldCharType="separate"/>
        </w:r>
        <w:r w:rsidR="009D7C2E">
          <w:rPr>
            <w:noProof/>
            <w:webHidden/>
          </w:rPr>
          <w:t>11</w:t>
        </w:r>
        <w:r w:rsidR="004257E7">
          <w:rPr>
            <w:noProof/>
            <w:webHidden/>
          </w:rPr>
          <w:fldChar w:fldCharType="end"/>
        </w:r>
      </w:hyperlink>
    </w:p>
    <w:p w14:paraId="2F100F86" w14:textId="718E6334" w:rsidR="004257E7" w:rsidRDefault="006523D3">
      <w:pPr>
        <w:pStyle w:val="TOC1"/>
        <w:rPr>
          <w:rFonts w:asciiTheme="minorHAnsi" w:eastAsiaTheme="minorEastAsia" w:hAnsiTheme="minorHAnsi"/>
          <w:bCs w:val="0"/>
          <w:noProof/>
          <w:kern w:val="2"/>
          <w:sz w:val="24"/>
          <w:szCs w:val="24"/>
          <w:lang w:val="en-US"/>
          <w14:ligatures w14:val="standardContextual"/>
        </w:rPr>
      </w:pPr>
      <w:hyperlink w:anchor="_Toc169770417" w:history="1">
        <w:r w:rsidR="004257E7" w:rsidRPr="009479C5">
          <w:rPr>
            <w:rStyle w:val="Hyperlink"/>
            <w:noProof/>
          </w:rPr>
          <w:t>10.</w:t>
        </w:r>
        <w:r w:rsidR="004257E7">
          <w:rPr>
            <w:rFonts w:asciiTheme="minorHAnsi" w:eastAsiaTheme="minorEastAsia" w:hAnsiTheme="minorHAnsi"/>
            <w:bCs w:val="0"/>
            <w:noProof/>
            <w:kern w:val="2"/>
            <w:sz w:val="24"/>
            <w:szCs w:val="24"/>
            <w:lang w:val="en-US"/>
            <w14:ligatures w14:val="standardContextual"/>
          </w:rPr>
          <w:tab/>
        </w:r>
        <w:r w:rsidR="004257E7" w:rsidRPr="009479C5">
          <w:rPr>
            <w:rStyle w:val="Hyperlink"/>
            <w:noProof/>
          </w:rPr>
          <w:t>Annexes</w:t>
        </w:r>
        <w:r w:rsidR="004257E7">
          <w:rPr>
            <w:noProof/>
            <w:webHidden/>
          </w:rPr>
          <w:tab/>
        </w:r>
        <w:r w:rsidR="004257E7">
          <w:rPr>
            <w:noProof/>
            <w:webHidden/>
          </w:rPr>
          <w:fldChar w:fldCharType="begin"/>
        </w:r>
        <w:r w:rsidR="004257E7">
          <w:rPr>
            <w:noProof/>
            <w:webHidden/>
          </w:rPr>
          <w:instrText xml:space="preserve"> PAGEREF _Toc169770417 \h </w:instrText>
        </w:r>
        <w:r w:rsidR="004257E7">
          <w:rPr>
            <w:noProof/>
            <w:webHidden/>
          </w:rPr>
        </w:r>
        <w:r w:rsidR="004257E7">
          <w:rPr>
            <w:noProof/>
            <w:webHidden/>
          </w:rPr>
          <w:fldChar w:fldCharType="separate"/>
        </w:r>
        <w:r w:rsidR="009D7C2E">
          <w:rPr>
            <w:noProof/>
            <w:webHidden/>
          </w:rPr>
          <w:t>11</w:t>
        </w:r>
        <w:r w:rsidR="004257E7">
          <w:rPr>
            <w:noProof/>
            <w:webHidden/>
          </w:rPr>
          <w:fldChar w:fldCharType="end"/>
        </w:r>
      </w:hyperlink>
    </w:p>
    <w:p w14:paraId="6FFAADE0" w14:textId="16304E0A" w:rsidR="008F0375" w:rsidRPr="001261F8" w:rsidRDefault="00C65AD4" w:rsidP="00A70DFB">
      <w:pPr>
        <w:tabs>
          <w:tab w:val="left" w:pos="880"/>
        </w:tabs>
      </w:pPr>
      <w:r w:rsidRPr="001261F8">
        <w:fldChar w:fldCharType="end"/>
      </w:r>
      <w:r>
        <w:br w:type="page"/>
      </w:r>
    </w:p>
    <w:p w14:paraId="7EED4DCD" w14:textId="77777777" w:rsidR="008F0375" w:rsidRPr="001261F8" w:rsidRDefault="008F0375" w:rsidP="00FD2778">
      <w:pPr>
        <w:pStyle w:val="Heading1"/>
        <w:numPr>
          <w:ilvl w:val="0"/>
          <w:numId w:val="1"/>
        </w:numPr>
      </w:pPr>
      <w:bookmarkStart w:id="2" w:name="_Toc508619994"/>
      <w:bookmarkStart w:id="3" w:name="_Toc119493820"/>
      <w:bookmarkStart w:id="4" w:name="_Toc169770372"/>
      <w:r>
        <w:lastRenderedPageBreak/>
        <w:t>List of abbreviations</w:t>
      </w:r>
      <w:bookmarkEnd w:id="2"/>
      <w:bookmarkEnd w:id="3"/>
      <w:bookmarkEnd w:id="4"/>
    </w:p>
    <w:p w14:paraId="70CEB32C" w14:textId="77777777" w:rsidR="008F0375" w:rsidRPr="001261F8" w:rsidRDefault="008F0375" w:rsidP="008F0375">
      <w:pPr>
        <w:ind w:left="1701" w:hanging="1701"/>
      </w:pPr>
      <w:r>
        <w:t>AG</w:t>
      </w:r>
      <w:r>
        <w:tab/>
        <w:t>Commissioning party</w:t>
      </w:r>
    </w:p>
    <w:p w14:paraId="44BC8902" w14:textId="77777777" w:rsidR="008F0375" w:rsidRPr="001261F8" w:rsidRDefault="008F0375" w:rsidP="008F0375">
      <w:pPr>
        <w:ind w:left="1701" w:hanging="1701"/>
      </w:pPr>
      <w:r>
        <w:t>AN</w:t>
      </w:r>
      <w:r>
        <w:tab/>
        <w:t>Contractor</w:t>
      </w:r>
    </w:p>
    <w:p w14:paraId="0FE0EC78" w14:textId="77777777" w:rsidR="008F0375" w:rsidRPr="001261F8" w:rsidRDefault="008F0375" w:rsidP="008F0375">
      <w:pPr>
        <w:ind w:left="1701" w:hanging="1701"/>
      </w:pPr>
      <w:r>
        <w:t>AVB</w:t>
      </w:r>
      <w:r>
        <w:tab/>
        <w:t>General Terms and Conditions of Contract for supplying services and work</w:t>
      </w:r>
    </w:p>
    <w:p w14:paraId="42DC69CC" w14:textId="77777777" w:rsidR="008F0375" w:rsidRPr="00C2781B" w:rsidRDefault="008F0375" w:rsidP="008F0375">
      <w:pPr>
        <w:ind w:left="1701" w:hanging="1701"/>
      </w:pPr>
      <w:r>
        <w:t>FK</w:t>
      </w:r>
      <w:r>
        <w:tab/>
        <w:t>Expert</w:t>
      </w:r>
    </w:p>
    <w:p w14:paraId="1CD38569" w14:textId="77777777" w:rsidR="008F0375" w:rsidRDefault="008F0375" w:rsidP="008F0375">
      <w:pPr>
        <w:ind w:left="1701" w:hanging="1701"/>
      </w:pPr>
      <w:r>
        <w:t>FKT</w:t>
      </w:r>
      <w:r>
        <w:tab/>
        <w:t>Expert days</w:t>
      </w:r>
    </w:p>
    <w:p w14:paraId="79B1DFDD" w14:textId="77777777" w:rsidR="008F0375" w:rsidRPr="00B707EA" w:rsidRDefault="008F0375" w:rsidP="008F0375">
      <w:pPr>
        <w:ind w:left="1701" w:hanging="1701"/>
      </w:pPr>
      <w:r>
        <w:t>KZFK</w:t>
      </w:r>
      <w:r>
        <w:tab/>
        <w:t>Short-term expert</w:t>
      </w:r>
    </w:p>
    <w:p w14:paraId="37E60F81" w14:textId="77777777" w:rsidR="008F0375" w:rsidRDefault="008F0375" w:rsidP="008F0375">
      <w:pPr>
        <w:ind w:left="1701" w:hanging="1701"/>
      </w:pPr>
      <w:proofErr w:type="spellStart"/>
      <w:r>
        <w:t>ToRs</w:t>
      </w:r>
      <w:proofErr w:type="spellEnd"/>
      <w:r>
        <w:tab/>
        <w:t>Terms of reference</w:t>
      </w:r>
    </w:p>
    <w:p w14:paraId="064030D1" w14:textId="77777777" w:rsidR="000648BF" w:rsidRPr="00FB6CCE" w:rsidRDefault="000648BF" w:rsidP="000648BF">
      <w:pPr>
        <w:ind w:left="1701" w:hanging="1701"/>
        <w:jc w:val="both"/>
        <w:rPr>
          <w:rFonts w:cs="Arial"/>
        </w:rPr>
      </w:pPr>
      <w:r w:rsidRPr="00FB6CCE">
        <w:rPr>
          <w:rFonts w:cs="Arial"/>
        </w:rPr>
        <w:t>BMZ</w:t>
      </w:r>
      <w:r w:rsidRPr="00FB6CCE">
        <w:rPr>
          <w:rFonts w:cs="Arial"/>
        </w:rPr>
        <w:tab/>
        <w:t>Federal Ministry for Economic Cooperation and Development</w:t>
      </w:r>
    </w:p>
    <w:p w14:paraId="679D83EF" w14:textId="77777777" w:rsidR="000648BF" w:rsidRPr="00FB6CCE" w:rsidRDefault="000648BF" w:rsidP="000648BF">
      <w:pPr>
        <w:ind w:left="1701" w:hanging="1701"/>
        <w:jc w:val="both"/>
        <w:rPr>
          <w:rFonts w:cs="Arial"/>
          <w:lang w:val="de-DE"/>
        </w:rPr>
      </w:pPr>
      <w:r w:rsidRPr="00FB6CCE">
        <w:rPr>
          <w:rFonts w:cs="Arial"/>
          <w:lang w:val="de-DE"/>
        </w:rPr>
        <w:t>GIZ</w:t>
      </w:r>
      <w:r w:rsidRPr="00FB6CCE">
        <w:rPr>
          <w:rFonts w:cs="Arial"/>
          <w:lang w:val="de-DE"/>
        </w:rPr>
        <w:tab/>
        <w:t>Deutsche Gesellschaft für Internationale Zusammenarbeit GmbH</w:t>
      </w:r>
    </w:p>
    <w:p w14:paraId="20DB6901" w14:textId="7B8AFD95" w:rsidR="000648BF" w:rsidRPr="00FB6CCE" w:rsidRDefault="000648BF" w:rsidP="000648BF">
      <w:pPr>
        <w:ind w:left="1701" w:hanging="1701"/>
        <w:jc w:val="both"/>
        <w:rPr>
          <w:rFonts w:cs="Arial"/>
        </w:rPr>
      </w:pPr>
      <w:r>
        <w:rPr>
          <w:rFonts w:cs="Arial"/>
        </w:rPr>
        <w:t>B&amp;I</w:t>
      </w:r>
      <w:r w:rsidRPr="00FB6CCE">
        <w:rPr>
          <w:rFonts w:cs="Arial"/>
        </w:rPr>
        <w:tab/>
      </w:r>
      <w:r>
        <w:rPr>
          <w:rFonts w:cs="Arial"/>
        </w:rPr>
        <w:t>Business &amp; Invest</w:t>
      </w:r>
    </w:p>
    <w:p w14:paraId="1C580489" w14:textId="77777777" w:rsidR="000648BF" w:rsidRPr="00FB6CCE" w:rsidRDefault="000648BF" w:rsidP="000648BF">
      <w:pPr>
        <w:ind w:left="1701" w:hanging="1701"/>
        <w:jc w:val="both"/>
        <w:rPr>
          <w:rFonts w:cs="Arial"/>
          <w:lang w:val="en-US"/>
        </w:rPr>
      </w:pPr>
      <w:r w:rsidRPr="00FB6CCE">
        <w:rPr>
          <w:rFonts w:cs="Arial"/>
        </w:rPr>
        <w:t>GAP</w:t>
      </w:r>
      <w:r w:rsidRPr="00FB6CCE">
        <w:rPr>
          <w:rFonts w:cs="Arial"/>
        </w:rPr>
        <w:tab/>
        <w:t>G</w:t>
      </w:r>
      <w:r>
        <w:rPr>
          <w:rFonts w:cs="Arial"/>
        </w:rPr>
        <w:t>ood Agricultural Practices (</w:t>
      </w:r>
      <w:r w:rsidRPr="00FB6CCE">
        <w:rPr>
          <w:rFonts w:cs="Arial"/>
        </w:rPr>
        <w:t xml:space="preserve">GAP)   </w:t>
      </w:r>
    </w:p>
    <w:p w14:paraId="77B2C5F2" w14:textId="77777777" w:rsidR="000648BF" w:rsidRPr="00FB6CCE" w:rsidRDefault="000648BF" w:rsidP="000648BF">
      <w:pPr>
        <w:ind w:left="1701" w:hanging="1701"/>
        <w:jc w:val="both"/>
        <w:rPr>
          <w:rFonts w:cs="Arial"/>
        </w:rPr>
      </w:pPr>
      <w:r w:rsidRPr="00FB6CCE">
        <w:rPr>
          <w:rFonts w:cs="Arial"/>
        </w:rPr>
        <w:t>GHS</w:t>
      </w:r>
      <w:r w:rsidRPr="00FB6CCE">
        <w:rPr>
          <w:rFonts w:cs="Arial"/>
        </w:rPr>
        <w:tab/>
        <w:t>Ghana Cedis</w:t>
      </w:r>
    </w:p>
    <w:p w14:paraId="31DD1A58" w14:textId="77777777" w:rsidR="000648BF" w:rsidRPr="002A43F0" w:rsidRDefault="000648BF" w:rsidP="008F0375">
      <w:pPr>
        <w:ind w:left="1701" w:hanging="1701"/>
      </w:pPr>
    </w:p>
    <w:p w14:paraId="0FEDA933" w14:textId="77777777" w:rsidR="008F0375" w:rsidRPr="002A43F0" w:rsidRDefault="008F0375">
      <w:pPr>
        <w:spacing w:after="160" w:line="259" w:lineRule="auto"/>
      </w:pPr>
      <w:r>
        <w:br w:type="page"/>
      </w:r>
    </w:p>
    <w:p w14:paraId="44B8DF8D" w14:textId="77777777" w:rsidR="008F0375" w:rsidRPr="001261F8" w:rsidRDefault="008F0375" w:rsidP="00FD2778">
      <w:pPr>
        <w:pStyle w:val="Heading1"/>
        <w:numPr>
          <w:ilvl w:val="0"/>
          <w:numId w:val="1"/>
        </w:numPr>
      </w:pPr>
      <w:bookmarkStart w:id="5" w:name="_Ref508121651"/>
      <w:bookmarkStart w:id="6" w:name="_Ref508121655"/>
      <w:bookmarkStart w:id="7" w:name="_Toc508619995"/>
      <w:bookmarkStart w:id="8" w:name="_Toc119493821"/>
      <w:bookmarkStart w:id="9" w:name="_Toc169770373"/>
      <w:r>
        <w:lastRenderedPageBreak/>
        <w:t>Context</w:t>
      </w:r>
      <w:bookmarkEnd w:id="5"/>
      <w:bookmarkEnd w:id="6"/>
      <w:bookmarkEnd w:id="7"/>
      <w:bookmarkEnd w:id="8"/>
      <w:bookmarkEnd w:id="9"/>
    </w:p>
    <w:p w14:paraId="379646EC" w14:textId="77777777" w:rsidR="000648BF" w:rsidRPr="00FB6CCE" w:rsidRDefault="000648BF" w:rsidP="000648BF">
      <w:pPr>
        <w:jc w:val="both"/>
        <w:rPr>
          <w:rFonts w:cs="Arial"/>
        </w:rPr>
      </w:pPr>
      <w:r w:rsidRPr="00FB6CCE">
        <w:rPr>
          <w:rFonts w:cs="Arial"/>
        </w:rPr>
        <w:t xml:space="preserve">The Deutsche Gesellschaft für Internationale </w:t>
      </w:r>
      <w:proofErr w:type="spellStart"/>
      <w:r w:rsidRPr="00FB6CCE">
        <w:rPr>
          <w:rFonts w:cs="Arial"/>
        </w:rPr>
        <w:t>Zusammenarbeit</w:t>
      </w:r>
      <w:proofErr w:type="spellEnd"/>
      <w:r w:rsidRPr="00FB6CCE">
        <w:rPr>
          <w:rFonts w:cs="Arial"/>
        </w:rPr>
        <w:t xml:space="preserve"> (GIZ) </w:t>
      </w:r>
      <w:r>
        <w:rPr>
          <w:rFonts w:cs="Arial"/>
        </w:rPr>
        <w:t xml:space="preserve">GmbH </w:t>
      </w:r>
      <w:r w:rsidRPr="00FB6CCE">
        <w:rPr>
          <w:rFonts w:cs="Arial"/>
        </w:rPr>
        <w:t>is a provider of international cooperation services for sustainable development and international education work, dedicated to building a future worth living around the world. As part of the Ghana-German cooperation, GIZ has been involved in supporting a wide range of sectors for over 30 years. As agreed between the Governments of Germany and Ghana, GIZ is boosting Ghana's potential by focusing its projects on three priority areas: Responsibility for our planet - climate and energy, Training and sustainable growth for decent jobs as well as Peaceful and inclusive societies. In addition, nearly all the projects in Ghana involve the private sector.</w:t>
      </w:r>
    </w:p>
    <w:p w14:paraId="1B2B96AA" w14:textId="77777777" w:rsidR="000648BF" w:rsidRPr="00FB6CCE" w:rsidRDefault="000648BF" w:rsidP="000648BF">
      <w:pPr>
        <w:jc w:val="both"/>
        <w:rPr>
          <w:rFonts w:cs="Arial"/>
        </w:rPr>
      </w:pPr>
      <w:r w:rsidRPr="00FB6CCE">
        <w:rPr>
          <w:rFonts w:cs="Arial"/>
        </w:rPr>
        <w:t>GIZ has been commissioned by the German Federal Ministry for Economic Cooperation and Development (BMZ) to implement the Special Initiative on Training and Job Creation, which operates under the brand ‘Invest for Jobs’. The objective is to promote job-creation and growth of enterprises in Ghana. Invest for Jobs works in three areas of intervention: ‘Business &amp; Invest’, ‘Cluster approach’ and ‘Ghanaian SME (</w:t>
      </w:r>
      <w:proofErr w:type="spellStart"/>
      <w:r w:rsidRPr="00FB6CCE">
        <w:rPr>
          <w:rFonts w:cs="Arial"/>
        </w:rPr>
        <w:t>Mittelstand</w:t>
      </w:r>
      <w:proofErr w:type="spellEnd"/>
      <w:r w:rsidRPr="00FB6CCE">
        <w:rPr>
          <w:rFonts w:cs="Arial"/>
        </w:rPr>
        <w:t>)’. Under the ‘Business &amp; Invest’, it promotes sustainable investments from German and European companies and investors; the ‘Cluster approach’ aims to increase the economic attractiveness of business locations and industries; intervenes to support industrial parks, improves export opportunities and addresses various obstacles to investment. The ‘Ghanaian SME (</w:t>
      </w:r>
      <w:proofErr w:type="spellStart"/>
      <w:r w:rsidRPr="00FB6CCE">
        <w:rPr>
          <w:rFonts w:cs="Arial"/>
        </w:rPr>
        <w:t>Mittelstand</w:t>
      </w:r>
      <w:proofErr w:type="spellEnd"/>
      <w:r w:rsidRPr="00FB6CCE">
        <w:rPr>
          <w:rFonts w:cs="Arial"/>
        </w:rPr>
        <w:t xml:space="preserve">)’ promotes the SME sector, by improving the business environment and enhancing competitiveness, by promoting advisory and (innovative) financial services for SME and boosting cooperation between German and African companies. </w:t>
      </w:r>
    </w:p>
    <w:p w14:paraId="723FC3CF" w14:textId="77777777" w:rsidR="000648BF" w:rsidRPr="00FB6CCE" w:rsidRDefault="000648BF" w:rsidP="000648BF">
      <w:pPr>
        <w:jc w:val="both"/>
        <w:rPr>
          <w:rFonts w:cs="Arial"/>
        </w:rPr>
      </w:pPr>
      <w:r w:rsidRPr="00FB6CCE">
        <w:rPr>
          <w:rFonts w:cs="Arial"/>
        </w:rPr>
        <w:t xml:space="preserve">Under its </w:t>
      </w:r>
      <w:r>
        <w:rPr>
          <w:rFonts w:cs="Arial"/>
        </w:rPr>
        <w:t xml:space="preserve">first </w:t>
      </w:r>
      <w:r w:rsidRPr="00FB6CCE">
        <w:rPr>
          <w:rFonts w:cs="Arial"/>
        </w:rPr>
        <w:t xml:space="preserve">component, </w:t>
      </w:r>
      <w:r>
        <w:rPr>
          <w:rFonts w:cs="Arial"/>
        </w:rPr>
        <w:t>Business and Invest</w:t>
      </w:r>
      <w:r w:rsidRPr="00FB6CCE">
        <w:rPr>
          <w:rFonts w:cs="Arial"/>
        </w:rPr>
        <w:t xml:space="preserve">, GIZ is collaborating with </w:t>
      </w:r>
      <w:r>
        <w:rPr>
          <w:rFonts w:cs="Arial"/>
        </w:rPr>
        <w:t>Sono Industrial Ghana</w:t>
      </w:r>
      <w:r w:rsidRPr="00FB6CCE">
        <w:rPr>
          <w:rFonts w:cs="Arial"/>
        </w:rPr>
        <w:t xml:space="preserve"> to implement </w:t>
      </w:r>
      <w:r>
        <w:rPr>
          <w:rFonts w:cs="Arial"/>
        </w:rPr>
        <w:t xml:space="preserve">the </w:t>
      </w:r>
      <w:r w:rsidRPr="0050205A">
        <w:rPr>
          <w:rFonts w:cs="Arial"/>
        </w:rPr>
        <w:t>Sustainable Citrus and Passion fruit Production and Processing</w:t>
      </w:r>
      <w:r w:rsidRPr="00FB6CCE">
        <w:rPr>
          <w:rFonts w:cs="Arial"/>
        </w:rPr>
        <w:t xml:space="preserve"> project</w:t>
      </w:r>
      <w:r>
        <w:rPr>
          <w:rFonts w:cs="Arial"/>
        </w:rPr>
        <w:t>.</w:t>
      </w:r>
      <w:r w:rsidRPr="00FB6CCE">
        <w:rPr>
          <w:rFonts w:cs="Arial"/>
        </w:rPr>
        <w:t xml:space="preserve">  </w:t>
      </w:r>
    </w:p>
    <w:p w14:paraId="1347C40E" w14:textId="77777777" w:rsidR="000648BF" w:rsidRPr="0050205A" w:rsidRDefault="000648BF" w:rsidP="00CD2C66">
      <w:pPr>
        <w:pStyle w:val="ListParagraph"/>
        <w:numPr>
          <w:ilvl w:val="0"/>
          <w:numId w:val="7"/>
        </w:numPr>
        <w:jc w:val="both"/>
        <w:rPr>
          <w:rFonts w:cs="Arial"/>
          <w:b/>
          <w:noProof/>
          <w:sz w:val="20"/>
          <w:szCs w:val="14"/>
          <w:lang w:val="en-US"/>
        </w:rPr>
      </w:pPr>
      <w:r w:rsidRPr="0050205A">
        <w:rPr>
          <w:rFonts w:cs="Arial"/>
          <w:b/>
          <w:bCs/>
        </w:rPr>
        <w:t>Sustainable Citrus and Passion fruit Production and Processing</w:t>
      </w:r>
      <w:r w:rsidRPr="0050205A">
        <w:rPr>
          <w:rFonts w:cs="Arial"/>
          <w:b/>
          <w:noProof/>
          <w:sz w:val="20"/>
          <w:szCs w:val="14"/>
          <w:lang w:val="en-US"/>
        </w:rPr>
        <w:t xml:space="preserve"> </w:t>
      </w:r>
    </w:p>
    <w:p w14:paraId="4338F745" w14:textId="77777777" w:rsidR="000648BF" w:rsidRPr="0050205A" w:rsidRDefault="000648BF" w:rsidP="000648BF">
      <w:pPr>
        <w:jc w:val="both"/>
        <w:rPr>
          <w:rFonts w:cs="Arial"/>
        </w:rPr>
      </w:pPr>
      <w:r w:rsidRPr="0050205A">
        <w:rPr>
          <w:rFonts w:cs="Arial"/>
        </w:rPr>
        <w:t xml:space="preserve">The aim of the Project is to improve the </w:t>
      </w:r>
      <w:r>
        <w:rPr>
          <w:rFonts w:cs="Arial"/>
        </w:rPr>
        <w:t xml:space="preserve">yields of the old citrus farms’ whiles ensuring that Sono </w:t>
      </w:r>
      <w:proofErr w:type="gramStart"/>
      <w:r>
        <w:rPr>
          <w:rFonts w:cs="Arial"/>
        </w:rPr>
        <w:t>is able to</w:t>
      </w:r>
      <w:proofErr w:type="gramEnd"/>
      <w:r>
        <w:rPr>
          <w:rFonts w:cs="Arial"/>
        </w:rPr>
        <w:t xml:space="preserve"> function at optimal levels and enjoy economies of scale in their production process. The project also intends to support Sono to introduce passion fruit cultivation into the citrus value chain. These interventions, coupled with other measures are to ensure that about 200 new jobs are created </w:t>
      </w:r>
      <w:r w:rsidRPr="0050205A">
        <w:rPr>
          <w:rFonts w:cs="Arial"/>
        </w:rPr>
        <w:t>(at least 50% youth, 40% females)</w:t>
      </w:r>
      <w:r>
        <w:rPr>
          <w:rFonts w:cs="Arial"/>
        </w:rPr>
        <w:t xml:space="preserve">, over 1200 farmers supported through trainings to improve yield, and livelihoods of over 600 farmers are improved in the </w:t>
      </w:r>
      <w:proofErr w:type="spellStart"/>
      <w:r>
        <w:rPr>
          <w:rFonts w:cs="Arial"/>
        </w:rPr>
        <w:t>Asamankese</w:t>
      </w:r>
      <w:proofErr w:type="spellEnd"/>
      <w:r>
        <w:rPr>
          <w:rFonts w:cs="Arial"/>
        </w:rPr>
        <w:t xml:space="preserve"> area and its environs.</w:t>
      </w:r>
    </w:p>
    <w:p w14:paraId="7B72F604" w14:textId="77777777" w:rsidR="000648BF" w:rsidRPr="00FB6CCE" w:rsidRDefault="000648BF" w:rsidP="000648BF">
      <w:pPr>
        <w:jc w:val="both"/>
        <w:rPr>
          <w:rFonts w:cs="Arial"/>
        </w:rPr>
      </w:pPr>
      <w:r w:rsidRPr="00FB6CCE">
        <w:rPr>
          <w:rFonts w:cs="Arial"/>
        </w:rPr>
        <w:t>Main project interventions are:</w:t>
      </w:r>
    </w:p>
    <w:p w14:paraId="04550380" w14:textId="77777777" w:rsidR="000648BF" w:rsidRPr="007569C3" w:rsidRDefault="000648BF" w:rsidP="00CD2C66">
      <w:pPr>
        <w:pStyle w:val="ListParagraph"/>
        <w:numPr>
          <w:ilvl w:val="0"/>
          <w:numId w:val="6"/>
        </w:numPr>
        <w:spacing w:after="60"/>
        <w:jc w:val="both"/>
        <w:rPr>
          <w:rFonts w:cs="Arial"/>
        </w:rPr>
      </w:pPr>
      <w:r w:rsidRPr="00035F16">
        <w:rPr>
          <w:rFonts w:cs="Arial"/>
        </w:rPr>
        <w:t>Improving agricultural productivity through</w:t>
      </w:r>
      <w:r>
        <w:rPr>
          <w:rFonts w:cs="Arial"/>
        </w:rPr>
        <w:t xml:space="preserve"> </w:t>
      </w:r>
      <w:r w:rsidRPr="007569C3">
        <w:rPr>
          <w:rFonts w:cs="Arial"/>
        </w:rPr>
        <w:t>capacity building on best agricultural practices and management for citrus production and the wider value chain among others</w:t>
      </w:r>
    </w:p>
    <w:p w14:paraId="4C73E558" w14:textId="77777777" w:rsidR="000648BF" w:rsidRPr="00FB6CCE" w:rsidRDefault="000648BF" w:rsidP="00CD2C66">
      <w:pPr>
        <w:pStyle w:val="ListParagraph"/>
        <w:numPr>
          <w:ilvl w:val="0"/>
          <w:numId w:val="6"/>
        </w:numPr>
        <w:jc w:val="both"/>
        <w:rPr>
          <w:rFonts w:cs="Arial"/>
        </w:rPr>
      </w:pPr>
      <w:r>
        <w:rPr>
          <w:rFonts w:cs="Arial"/>
        </w:rPr>
        <w:t>Baseline data collection exercises for the farmers in the context of the project and beyond</w:t>
      </w:r>
    </w:p>
    <w:p w14:paraId="15324261" w14:textId="77777777" w:rsidR="000648BF" w:rsidRDefault="000648BF" w:rsidP="00CD2C66">
      <w:pPr>
        <w:pStyle w:val="ListParagraph"/>
        <w:numPr>
          <w:ilvl w:val="0"/>
          <w:numId w:val="6"/>
        </w:numPr>
        <w:jc w:val="both"/>
        <w:rPr>
          <w:rFonts w:cs="Arial"/>
        </w:rPr>
      </w:pPr>
      <w:r>
        <w:rPr>
          <w:rFonts w:cs="Arial"/>
        </w:rPr>
        <w:t xml:space="preserve">Mapping of all citrus farms under the project </w:t>
      </w:r>
    </w:p>
    <w:p w14:paraId="44293BCF" w14:textId="77777777" w:rsidR="000648BF" w:rsidRDefault="000648BF" w:rsidP="00CD2C66">
      <w:pPr>
        <w:pStyle w:val="ListParagraph"/>
        <w:numPr>
          <w:ilvl w:val="0"/>
          <w:numId w:val="6"/>
        </w:numPr>
        <w:jc w:val="both"/>
        <w:rPr>
          <w:rFonts w:cs="Arial"/>
        </w:rPr>
      </w:pPr>
      <w:r w:rsidRPr="00FB6CCE">
        <w:rPr>
          <w:rFonts w:cs="Arial"/>
        </w:rPr>
        <w:t>Promote better working conditions and appropriate occupational health and safety.</w:t>
      </w:r>
    </w:p>
    <w:p w14:paraId="7CE8535B" w14:textId="77777777" w:rsidR="000648BF" w:rsidRDefault="000648BF" w:rsidP="00CD2C66">
      <w:pPr>
        <w:pStyle w:val="ListParagraph"/>
        <w:numPr>
          <w:ilvl w:val="0"/>
          <w:numId w:val="6"/>
        </w:numPr>
        <w:jc w:val="both"/>
        <w:rPr>
          <w:rFonts w:cs="Arial"/>
        </w:rPr>
      </w:pPr>
      <w:r>
        <w:rPr>
          <w:rFonts w:cs="Arial"/>
        </w:rPr>
        <w:t>Include Circularity in the daily processing flow of the company.</w:t>
      </w:r>
    </w:p>
    <w:p w14:paraId="77D2BE1F" w14:textId="77777777" w:rsidR="000648BF" w:rsidRDefault="000648BF" w:rsidP="00CD2C66">
      <w:pPr>
        <w:pStyle w:val="ListParagraph"/>
        <w:numPr>
          <w:ilvl w:val="0"/>
          <w:numId w:val="6"/>
        </w:numPr>
        <w:jc w:val="both"/>
        <w:rPr>
          <w:rFonts w:cs="Arial"/>
        </w:rPr>
      </w:pPr>
      <w:r>
        <w:rPr>
          <w:rFonts w:cs="Arial"/>
        </w:rPr>
        <w:t>Improve production efficiency and turnaround time to accommodate increase in yields at farm level.</w:t>
      </w:r>
      <w:r w:rsidRPr="00FB6CCE">
        <w:rPr>
          <w:rFonts w:cs="Arial"/>
        </w:rPr>
        <w:t xml:space="preserve"> </w:t>
      </w:r>
    </w:p>
    <w:p w14:paraId="6AD49309" w14:textId="77777777" w:rsidR="000648BF" w:rsidRPr="003E1A15" w:rsidRDefault="000648BF" w:rsidP="00CD2C66">
      <w:pPr>
        <w:pStyle w:val="ListParagraph"/>
        <w:numPr>
          <w:ilvl w:val="0"/>
          <w:numId w:val="6"/>
        </w:numPr>
        <w:jc w:val="both"/>
        <w:rPr>
          <w:rFonts w:cs="Arial"/>
        </w:rPr>
      </w:pPr>
      <w:r>
        <w:rPr>
          <w:rFonts w:cs="Arial"/>
        </w:rPr>
        <w:t>Provide support for farmers to improve farm yield and ensure application of Good Agricultural Practices in the Citrus Value Chain.</w:t>
      </w:r>
    </w:p>
    <w:p w14:paraId="7819B022" w14:textId="77777777" w:rsidR="000648BF" w:rsidRDefault="000648BF" w:rsidP="000648BF">
      <w:pPr>
        <w:jc w:val="both"/>
        <w:rPr>
          <w:rFonts w:cs="Arial"/>
          <w:b/>
          <w:bCs/>
        </w:rPr>
      </w:pPr>
    </w:p>
    <w:p w14:paraId="0364FB4B" w14:textId="4466D215" w:rsidR="008F0375" w:rsidRPr="00461C69" w:rsidRDefault="008F0375" w:rsidP="008F0375">
      <w:pPr>
        <w:pStyle w:val="ZulschenderText"/>
      </w:pPr>
    </w:p>
    <w:p w14:paraId="54092245" w14:textId="77777777" w:rsidR="00B255EE" w:rsidRDefault="00B255EE" w:rsidP="00B255EE">
      <w:r w:rsidRPr="001261F8">
        <w:fldChar w:fldCharType="begin" w:fldLock="1">
          <w:ffData>
            <w:name w:val="Text93"/>
            <w:enabled/>
            <w:calcOnExit w:val="0"/>
            <w:textInput/>
          </w:ffData>
        </w:fldChar>
      </w:r>
      <w:bookmarkStart w:id="10" w:name="Text93"/>
      <w:r w:rsidRPr="001261F8">
        <w:instrText xml:space="preserve"> FORMTEXT </w:instrText>
      </w:r>
      <w:r w:rsidRPr="001261F8">
        <w:fldChar w:fldCharType="separate"/>
      </w:r>
      <w:r>
        <w:t>     </w:t>
      </w:r>
      <w:r w:rsidRPr="001261F8">
        <w:fldChar w:fldCharType="end"/>
      </w:r>
      <w:bookmarkEnd w:id="10"/>
    </w:p>
    <w:p w14:paraId="7D74897A" w14:textId="77777777" w:rsidR="008F0375" w:rsidRPr="001261F8" w:rsidRDefault="008F0375" w:rsidP="00FD2778">
      <w:pPr>
        <w:pStyle w:val="Heading1"/>
        <w:numPr>
          <w:ilvl w:val="0"/>
          <w:numId w:val="1"/>
        </w:num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69770374"/>
      <w:r>
        <w:t>Tasks to be performed by the contractor</w:t>
      </w:r>
      <w:bookmarkEnd w:id="11"/>
      <w:bookmarkEnd w:id="12"/>
      <w:bookmarkEnd w:id="13"/>
      <w:bookmarkEnd w:id="14"/>
      <w:bookmarkEnd w:id="15"/>
      <w:bookmarkEnd w:id="16"/>
      <w:bookmarkEnd w:id="17"/>
      <w:bookmarkEnd w:id="18"/>
      <w:bookmarkEnd w:id="19"/>
      <w:bookmarkEnd w:id="20"/>
    </w:p>
    <w:p w14:paraId="59EA541F" w14:textId="77777777" w:rsidR="000648BF" w:rsidRPr="00FB6CCE" w:rsidRDefault="000648BF" w:rsidP="000648BF">
      <w:pPr>
        <w:jc w:val="both"/>
        <w:rPr>
          <w:rFonts w:cs="Arial"/>
          <w:b/>
        </w:rPr>
      </w:pPr>
      <w:r w:rsidRPr="00FB6CCE">
        <w:rPr>
          <w:rFonts w:cs="Arial"/>
        </w:rPr>
        <w:t xml:space="preserve">The contractor is responsible for providing the following services: </w:t>
      </w:r>
    </w:p>
    <w:p w14:paraId="0DAA0294" w14:textId="77777777" w:rsidR="000648BF" w:rsidRDefault="000648BF" w:rsidP="00CD2C66">
      <w:pPr>
        <w:numPr>
          <w:ilvl w:val="0"/>
          <w:numId w:val="8"/>
        </w:numPr>
        <w:jc w:val="both"/>
        <w:rPr>
          <w:rFonts w:cs="Arial"/>
          <w:bCs/>
        </w:rPr>
      </w:pPr>
      <w:r>
        <w:rPr>
          <w:rFonts w:cs="Arial"/>
          <w:bCs/>
        </w:rPr>
        <w:t>Develop training manuals for Good Agricultural Practices for the citrus value chain in Ghana.</w:t>
      </w:r>
    </w:p>
    <w:p w14:paraId="4E31AF06" w14:textId="101F8CB2" w:rsidR="000648BF" w:rsidRDefault="000648BF" w:rsidP="00CD2C66">
      <w:pPr>
        <w:numPr>
          <w:ilvl w:val="0"/>
          <w:numId w:val="8"/>
        </w:numPr>
        <w:jc w:val="both"/>
        <w:rPr>
          <w:rFonts w:cs="Arial"/>
          <w:bCs/>
        </w:rPr>
      </w:pPr>
      <w:r w:rsidRPr="00B8558D">
        <w:rPr>
          <w:rFonts w:cs="Arial"/>
          <w:bCs/>
        </w:rPr>
        <w:t xml:space="preserve">Provide Extension Service Support and Good Agronomical Practices trainings in </w:t>
      </w:r>
      <w:r>
        <w:rPr>
          <w:rFonts w:cs="Arial"/>
          <w:bCs/>
        </w:rPr>
        <w:t xml:space="preserve">citrus </w:t>
      </w:r>
      <w:r w:rsidRPr="00B8558D">
        <w:rPr>
          <w:rFonts w:cs="Arial"/>
          <w:bCs/>
        </w:rPr>
        <w:t xml:space="preserve">production for </w:t>
      </w:r>
      <w:r>
        <w:rPr>
          <w:rFonts w:cs="Arial"/>
          <w:bCs/>
        </w:rPr>
        <w:t>12</w:t>
      </w:r>
      <w:r w:rsidRPr="00B8558D">
        <w:rPr>
          <w:rFonts w:cs="Arial"/>
          <w:bCs/>
        </w:rPr>
        <w:t>00</w:t>
      </w:r>
      <w:r>
        <w:rPr>
          <w:rFonts w:cs="Arial"/>
          <w:bCs/>
        </w:rPr>
        <w:t xml:space="preserve"> citrus </w:t>
      </w:r>
      <w:r w:rsidRPr="00410C53">
        <w:rPr>
          <w:rFonts w:cs="Arial"/>
          <w:bCs/>
        </w:rPr>
        <w:t xml:space="preserve">farmers under this Project in the </w:t>
      </w:r>
      <w:r>
        <w:rPr>
          <w:rFonts w:cs="Arial"/>
          <w:bCs/>
        </w:rPr>
        <w:t>Ashanti region of Ghana.</w:t>
      </w:r>
    </w:p>
    <w:p w14:paraId="6314490D" w14:textId="12D65002" w:rsidR="000648BF" w:rsidRDefault="000648BF" w:rsidP="00CD2C66">
      <w:pPr>
        <w:numPr>
          <w:ilvl w:val="0"/>
          <w:numId w:val="8"/>
        </w:numPr>
        <w:jc w:val="both"/>
        <w:rPr>
          <w:rFonts w:cs="Arial"/>
          <w:bCs/>
        </w:rPr>
      </w:pPr>
      <w:r>
        <w:rPr>
          <w:rFonts w:cs="Arial"/>
          <w:bCs/>
        </w:rPr>
        <w:t>Conduct a baseline survey for all beneficiaries in the scope of this project, focusing amongst other key information the following.</w:t>
      </w:r>
    </w:p>
    <w:p w14:paraId="1C4369B1" w14:textId="77777777" w:rsidR="000648BF" w:rsidRPr="00D12530" w:rsidRDefault="000648BF" w:rsidP="00CD2C66">
      <w:pPr>
        <w:pStyle w:val="ListParagraph"/>
        <w:numPr>
          <w:ilvl w:val="1"/>
          <w:numId w:val="8"/>
        </w:numPr>
        <w:spacing w:after="0"/>
        <w:rPr>
          <w:rFonts w:cs="Arial"/>
          <w:b/>
          <w:bCs/>
        </w:rPr>
      </w:pPr>
      <w:proofErr w:type="gramStart"/>
      <w:r w:rsidRPr="00D12530">
        <w:rPr>
          <w:rFonts w:cs="Arial"/>
        </w:rPr>
        <w:t>Bio-data</w:t>
      </w:r>
      <w:proofErr w:type="gramEnd"/>
      <w:r w:rsidRPr="00D12530">
        <w:rPr>
          <w:rFonts w:cs="Arial"/>
        </w:rPr>
        <w:t xml:space="preserve"> of the beneficiary with a gender focus </w:t>
      </w:r>
    </w:p>
    <w:p w14:paraId="613A6957" w14:textId="77777777" w:rsidR="000648BF" w:rsidRPr="00D12530" w:rsidRDefault="000648BF" w:rsidP="00CD2C66">
      <w:pPr>
        <w:pStyle w:val="ListParagraph"/>
        <w:numPr>
          <w:ilvl w:val="1"/>
          <w:numId w:val="8"/>
        </w:numPr>
        <w:spacing w:after="0"/>
        <w:rPr>
          <w:rFonts w:cs="Arial"/>
          <w:b/>
          <w:bCs/>
        </w:rPr>
      </w:pPr>
      <w:r w:rsidRPr="00D12530">
        <w:rPr>
          <w:rFonts w:cs="Arial"/>
        </w:rPr>
        <w:t xml:space="preserve">Farm size </w:t>
      </w:r>
    </w:p>
    <w:p w14:paraId="18E817BC" w14:textId="77777777" w:rsidR="000648BF" w:rsidRPr="00D12530" w:rsidRDefault="000648BF" w:rsidP="00CD2C66">
      <w:pPr>
        <w:pStyle w:val="ListParagraph"/>
        <w:numPr>
          <w:ilvl w:val="1"/>
          <w:numId w:val="8"/>
        </w:numPr>
        <w:spacing w:after="0"/>
        <w:rPr>
          <w:rFonts w:cs="Arial"/>
          <w:b/>
          <w:bCs/>
        </w:rPr>
      </w:pPr>
      <w:r w:rsidRPr="00D12530">
        <w:rPr>
          <w:rFonts w:cs="Arial"/>
        </w:rPr>
        <w:t xml:space="preserve">Yield(kg) per acre for the past three years </w:t>
      </w:r>
    </w:p>
    <w:p w14:paraId="1AE334B5" w14:textId="77777777" w:rsidR="000648BF" w:rsidRPr="00D12530" w:rsidRDefault="000648BF" w:rsidP="00CD2C66">
      <w:pPr>
        <w:pStyle w:val="ListParagraph"/>
        <w:numPr>
          <w:ilvl w:val="1"/>
          <w:numId w:val="8"/>
        </w:numPr>
        <w:spacing w:after="0"/>
        <w:rPr>
          <w:rFonts w:cs="Arial"/>
          <w:b/>
          <w:bCs/>
        </w:rPr>
      </w:pPr>
      <w:r w:rsidRPr="00D12530">
        <w:rPr>
          <w:rFonts w:cs="Arial"/>
        </w:rPr>
        <w:t xml:space="preserve">Cost per acre for the past three years </w:t>
      </w:r>
    </w:p>
    <w:p w14:paraId="1969BA14" w14:textId="77777777" w:rsidR="000648BF" w:rsidRPr="00D12530" w:rsidRDefault="000648BF" w:rsidP="00CD2C66">
      <w:pPr>
        <w:pStyle w:val="ListParagraph"/>
        <w:numPr>
          <w:ilvl w:val="1"/>
          <w:numId w:val="8"/>
        </w:numPr>
        <w:spacing w:after="0"/>
        <w:rPr>
          <w:rFonts w:cs="Arial"/>
          <w:b/>
          <w:bCs/>
        </w:rPr>
      </w:pPr>
      <w:r w:rsidRPr="00D12530">
        <w:rPr>
          <w:rFonts w:cs="Arial"/>
        </w:rPr>
        <w:t xml:space="preserve">Income per acre for the past three years </w:t>
      </w:r>
    </w:p>
    <w:p w14:paraId="08145F32" w14:textId="77777777" w:rsidR="000648BF" w:rsidRPr="00D12530" w:rsidRDefault="000648BF" w:rsidP="00CD2C66">
      <w:pPr>
        <w:pStyle w:val="ListParagraph"/>
        <w:numPr>
          <w:ilvl w:val="1"/>
          <w:numId w:val="8"/>
        </w:numPr>
        <w:spacing w:after="0"/>
        <w:rPr>
          <w:rFonts w:cs="Arial"/>
          <w:b/>
          <w:bCs/>
        </w:rPr>
      </w:pPr>
      <w:r w:rsidRPr="00D12530">
        <w:rPr>
          <w:rFonts w:cs="Arial"/>
        </w:rPr>
        <w:t xml:space="preserve">Ownership or land tenure system </w:t>
      </w:r>
    </w:p>
    <w:p w14:paraId="1094B10C" w14:textId="77777777" w:rsidR="000648BF" w:rsidRPr="00D12530" w:rsidRDefault="000648BF" w:rsidP="00CD2C66">
      <w:pPr>
        <w:pStyle w:val="ListParagraph"/>
        <w:numPr>
          <w:ilvl w:val="1"/>
          <w:numId w:val="8"/>
        </w:numPr>
        <w:spacing w:after="0"/>
        <w:rPr>
          <w:rFonts w:cs="Arial"/>
          <w:b/>
          <w:bCs/>
        </w:rPr>
      </w:pPr>
      <w:r w:rsidRPr="00D12530">
        <w:rPr>
          <w:rFonts w:cs="Arial"/>
        </w:rPr>
        <w:t xml:space="preserve">Work force size (permanent or casual) </w:t>
      </w:r>
    </w:p>
    <w:p w14:paraId="3358CF75" w14:textId="77777777" w:rsidR="000648BF" w:rsidRPr="00D12530" w:rsidRDefault="000648BF" w:rsidP="00CD2C66">
      <w:pPr>
        <w:pStyle w:val="ListParagraph"/>
        <w:numPr>
          <w:ilvl w:val="1"/>
          <w:numId w:val="8"/>
        </w:numPr>
        <w:spacing w:after="0"/>
        <w:rPr>
          <w:rFonts w:cs="Arial"/>
          <w:b/>
          <w:bCs/>
        </w:rPr>
      </w:pPr>
      <w:r w:rsidRPr="00D12530">
        <w:rPr>
          <w:rFonts w:cs="Arial"/>
        </w:rPr>
        <w:t xml:space="preserve">Access to resources (land, credit, information etc) </w:t>
      </w:r>
    </w:p>
    <w:p w14:paraId="711B9AE3" w14:textId="77777777" w:rsidR="000648BF" w:rsidRPr="00D12530" w:rsidRDefault="000648BF" w:rsidP="00CD2C66">
      <w:pPr>
        <w:pStyle w:val="ListParagraph"/>
        <w:numPr>
          <w:ilvl w:val="1"/>
          <w:numId w:val="8"/>
        </w:numPr>
        <w:spacing w:after="0"/>
        <w:rPr>
          <w:rFonts w:cs="Arial"/>
          <w:b/>
          <w:bCs/>
        </w:rPr>
      </w:pPr>
      <w:r w:rsidRPr="00D12530">
        <w:rPr>
          <w:rFonts w:cs="Arial"/>
        </w:rPr>
        <w:t xml:space="preserve">Affiliation with any financial institution (including awareness) </w:t>
      </w:r>
    </w:p>
    <w:p w14:paraId="4B11D912" w14:textId="77777777" w:rsidR="000648BF" w:rsidRPr="00D12530" w:rsidRDefault="000648BF" w:rsidP="00CD2C66">
      <w:pPr>
        <w:pStyle w:val="ListParagraph"/>
        <w:numPr>
          <w:ilvl w:val="1"/>
          <w:numId w:val="8"/>
        </w:numPr>
        <w:spacing w:after="0"/>
        <w:rPr>
          <w:rFonts w:cs="Arial"/>
          <w:b/>
          <w:bCs/>
        </w:rPr>
      </w:pPr>
      <w:r w:rsidRPr="00D12530">
        <w:rPr>
          <w:rFonts w:cs="Arial"/>
        </w:rPr>
        <w:t xml:space="preserve">Source of inputs (improved variety or normal seed planting) </w:t>
      </w:r>
    </w:p>
    <w:p w14:paraId="06C162E1" w14:textId="77777777" w:rsidR="000648BF" w:rsidRPr="00CA29E2" w:rsidRDefault="000648BF" w:rsidP="00CD2C66">
      <w:pPr>
        <w:pStyle w:val="ListParagraph"/>
        <w:numPr>
          <w:ilvl w:val="1"/>
          <w:numId w:val="8"/>
        </w:numPr>
        <w:spacing w:after="0"/>
        <w:rPr>
          <w:rFonts w:cs="Arial"/>
          <w:b/>
          <w:bCs/>
        </w:rPr>
      </w:pPr>
      <w:r w:rsidRPr="00D12530">
        <w:rPr>
          <w:rFonts w:cs="Arial"/>
        </w:rPr>
        <w:t xml:space="preserve">Access to any health insurance scheme and status (active or inactive) since the last 3 years etc </w:t>
      </w:r>
    </w:p>
    <w:p w14:paraId="126DE4DA" w14:textId="77777777" w:rsidR="000648BF" w:rsidRDefault="000648BF" w:rsidP="00CD2C66">
      <w:pPr>
        <w:numPr>
          <w:ilvl w:val="0"/>
          <w:numId w:val="8"/>
        </w:numPr>
        <w:rPr>
          <w:rFonts w:cs="Arial"/>
        </w:rPr>
      </w:pPr>
      <w:r>
        <w:rPr>
          <w:rFonts w:cs="Arial"/>
        </w:rPr>
        <w:t>Adopt citrus</w:t>
      </w:r>
      <w:r w:rsidRPr="17DA0FD4">
        <w:rPr>
          <w:rFonts w:cs="Arial"/>
        </w:rPr>
        <w:t xml:space="preserve"> production manuals and curriculum from relevant</w:t>
      </w:r>
      <w:r>
        <w:rPr>
          <w:rFonts w:cs="Arial"/>
        </w:rPr>
        <w:t xml:space="preserve"> documents/</w:t>
      </w:r>
      <w:r w:rsidRPr="17DA0FD4">
        <w:rPr>
          <w:rFonts w:cs="Arial"/>
        </w:rPr>
        <w:t xml:space="preserve">organizations for the project. </w:t>
      </w:r>
    </w:p>
    <w:p w14:paraId="1AD191F0" w14:textId="77777777" w:rsidR="000648BF" w:rsidRDefault="000648BF" w:rsidP="00CD2C66">
      <w:pPr>
        <w:numPr>
          <w:ilvl w:val="0"/>
          <w:numId w:val="8"/>
        </w:numPr>
        <w:jc w:val="both"/>
        <w:rPr>
          <w:rFonts w:cs="Arial"/>
        </w:rPr>
      </w:pPr>
      <w:r>
        <w:rPr>
          <w:rFonts w:cs="Arial"/>
        </w:rPr>
        <w:t>Farm profiling for all the farms under the project</w:t>
      </w:r>
    </w:p>
    <w:p w14:paraId="74D85DF4" w14:textId="77777777" w:rsidR="000648BF" w:rsidRPr="00E80BCD" w:rsidRDefault="000648BF" w:rsidP="00CD2C66">
      <w:pPr>
        <w:numPr>
          <w:ilvl w:val="0"/>
          <w:numId w:val="8"/>
        </w:numPr>
        <w:jc w:val="both"/>
        <w:rPr>
          <w:rFonts w:cs="Arial"/>
        </w:rPr>
      </w:pPr>
      <w:r>
        <w:rPr>
          <w:rFonts w:cs="Arial"/>
        </w:rPr>
        <w:t>GIS Mapping of all existing citrus farmers under the scope of the project.</w:t>
      </w:r>
    </w:p>
    <w:p w14:paraId="716515B7" w14:textId="77777777" w:rsidR="00325404" w:rsidRPr="001261F8" w:rsidRDefault="00325404" w:rsidP="00CA7F42">
      <w:pPr>
        <w:pStyle w:val="ZwischenberschriftmitAbstand"/>
      </w:pPr>
      <w:r>
        <w:t>In addition to the reports required by GIZ in accordance with the AVB, the contractor submits the following reports:</w:t>
      </w:r>
    </w:p>
    <w:p w14:paraId="4DFF0511" w14:textId="77777777" w:rsidR="00325404" w:rsidRPr="001261F8" w:rsidRDefault="00325404" w:rsidP="00CD2C66">
      <w:pPr>
        <w:pStyle w:val="ListParagraph"/>
        <w:numPr>
          <w:ilvl w:val="1"/>
          <w:numId w:val="2"/>
        </w:numPr>
      </w:pPr>
      <w:r>
        <w:t>Inception report</w:t>
      </w:r>
    </w:p>
    <w:p w14:paraId="4B72331E" w14:textId="77777777" w:rsidR="00325404" w:rsidRPr="001261F8" w:rsidRDefault="00325404" w:rsidP="00CD2C66">
      <w:pPr>
        <w:pStyle w:val="ListParagraph"/>
        <w:numPr>
          <w:ilvl w:val="1"/>
          <w:numId w:val="2"/>
        </w:numPr>
      </w:pPr>
      <w:r>
        <w:t>Contributions to reports to GIZ’s commissioning party</w:t>
      </w:r>
    </w:p>
    <w:p w14:paraId="78093EA9" w14:textId="77777777" w:rsidR="00CC4BBF" w:rsidRPr="00CC4BBF" w:rsidRDefault="00325404" w:rsidP="00CD2C66">
      <w:pPr>
        <w:pStyle w:val="ListParagraph"/>
        <w:numPr>
          <w:ilvl w:val="1"/>
          <w:numId w:val="2"/>
        </w:numPr>
        <w:rPr>
          <w:rStyle w:val="ZulschenderTextZchn"/>
          <w:i w:val="0"/>
          <w:color w:val="auto"/>
        </w:rPr>
      </w:pPr>
      <w:r>
        <w:t xml:space="preserve">Brief quarterly or half-yearly reports on the implementation status of the project </w:t>
      </w:r>
    </w:p>
    <w:p w14:paraId="7CE24EE5" w14:textId="77777777" w:rsidR="00CC4BBF" w:rsidRPr="00CC4BBF" w:rsidRDefault="00CC4BBF" w:rsidP="00CC4BBF">
      <w:pPr>
        <w:pStyle w:val="ListParagraph"/>
        <w:ind w:left="425"/>
        <w:rPr>
          <w:rStyle w:val="ZulschenderTextZchn"/>
          <w:i w:val="0"/>
          <w:color w:val="auto"/>
        </w:rPr>
      </w:pPr>
    </w:p>
    <w:p w14:paraId="672F2435" w14:textId="15B5DCBF" w:rsidR="00ED7487" w:rsidRPr="001261F8" w:rsidRDefault="000D199D" w:rsidP="00CC4BBF">
      <w:r>
        <w:t>Certain milestones, as laid out in the table below, are to be achieved during the contract term:</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4530"/>
        <w:gridCol w:w="4530"/>
      </w:tblGrid>
      <w:tr w:rsidR="006C54C6" w:rsidRPr="001261F8" w14:paraId="1ED6EFCF" w14:textId="77777777" w:rsidTr="00D550FC">
        <w:tc>
          <w:tcPr>
            <w:tcW w:w="4530" w:type="dxa"/>
          </w:tcPr>
          <w:p w14:paraId="168CF5A6" w14:textId="77777777" w:rsidR="006C54C6" w:rsidRPr="001261F8" w:rsidRDefault="00836BA5" w:rsidP="00197687">
            <w:pPr>
              <w:spacing w:before="40" w:after="40"/>
              <w:rPr>
                <w:b/>
              </w:rPr>
            </w:pPr>
            <w:r>
              <w:rPr>
                <w:b/>
              </w:rPr>
              <w:t>Milestones/process steps/partial services</w:t>
            </w:r>
          </w:p>
        </w:tc>
        <w:tc>
          <w:tcPr>
            <w:tcW w:w="4530" w:type="dxa"/>
          </w:tcPr>
          <w:p w14:paraId="38B8A677" w14:textId="77777777" w:rsidR="006C54C6" w:rsidRPr="001261F8" w:rsidRDefault="00836BA5" w:rsidP="00197687">
            <w:pPr>
              <w:spacing w:before="40" w:after="40"/>
              <w:rPr>
                <w:b/>
              </w:rPr>
            </w:pPr>
            <w:r>
              <w:rPr>
                <w:b/>
              </w:rPr>
              <w:t>Deadline/place/person responsible</w:t>
            </w:r>
          </w:p>
        </w:tc>
      </w:tr>
      <w:tr w:rsidR="00CC4BBF" w:rsidRPr="001261F8" w14:paraId="0C28C911" w14:textId="77777777" w:rsidTr="00D550FC">
        <w:tc>
          <w:tcPr>
            <w:tcW w:w="4530" w:type="dxa"/>
          </w:tcPr>
          <w:p w14:paraId="36BAA41A" w14:textId="0B4196F0" w:rsidR="00CC4BBF" w:rsidRPr="001261F8" w:rsidRDefault="00CC4BBF" w:rsidP="00CC4BBF">
            <w:pPr>
              <w:spacing w:before="40" w:after="40"/>
            </w:pPr>
            <w:r w:rsidRPr="0081152C">
              <w:rPr>
                <w:rFonts w:cs="Arial"/>
                <w:sz w:val="22"/>
                <w:szCs w:val="22"/>
              </w:rPr>
              <w:t>Inception Meeting held</w:t>
            </w:r>
          </w:p>
        </w:tc>
        <w:tc>
          <w:tcPr>
            <w:tcW w:w="4530" w:type="dxa"/>
          </w:tcPr>
          <w:p w14:paraId="3136535C" w14:textId="28A94D55" w:rsidR="00CC4BBF" w:rsidRPr="001261F8" w:rsidRDefault="00BD5845" w:rsidP="00CC4BBF">
            <w:pPr>
              <w:spacing w:before="40" w:after="40"/>
            </w:pPr>
            <w:r>
              <w:rPr>
                <w:rFonts w:cs="Arial"/>
                <w:sz w:val="22"/>
                <w:szCs w:val="22"/>
              </w:rPr>
              <w:t>15.10.</w:t>
            </w:r>
            <w:r w:rsidR="00CC4BBF" w:rsidRPr="0081152C">
              <w:rPr>
                <w:rFonts w:cs="Arial"/>
                <w:sz w:val="22"/>
                <w:szCs w:val="22"/>
              </w:rPr>
              <w:t>202</w:t>
            </w:r>
            <w:r w:rsidR="00CC4BBF">
              <w:rPr>
                <w:rFonts w:cs="Arial"/>
                <w:sz w:val="22"/>
                <w:szCs w:val="22"/>
              </w:rPr>
              <w:t>4</w:t>
            </w:r>
          </w:p>
        </w:tc>
      </w:tr>
      <w:tr w:rsidR="00CC4BBF" w:rsidRPr="001261F8" w14:paraId="157183AB" w14:textId="77777777" w:rsidTr="00D550FC">
        <w:tc>
          <w:tcPr>
            <w:tcW w:w="4530" w:type="dxa"/>
          </w:tcPr>
          <w:p w14:paraId="13B64015" w14:textId="024D092C" w:rsidR="00CC4BBF" w:rsidRPr="001261F8" w:rsidRDefault="00CC4BBF" w:rsidP="00CC4BBF">
            <w:pPr>
              <w:spacing w:before="40" w:after="40"/>
            </w:pPr>
            <w:r>
              <w:rPr>
                <w:rFonts w:cs="Arial"/>
                <w:bCs/>
                <w:sz w:val="22"/>
                <w:szCs w:val="22"/>
              </w:rPr>
              <w:t>Citrus</w:t>
            </w:r>
            <w:r w:rsidRPr="00B8558D">
              <w:rPr>
                <w:rFonts w:cs="Arial"/>
                <w:bCs/>
                <w:sz w:val="22"/>
                <w:szCs w:val="22"/>
              </w:rPr>
              <w:t xml:space="preserve"> production manuals and curriculum</w:t>
            </w:r>
            <w:r>
              <w:rPr>
                <w:rFonts w:cs="Arial"/>
                <w:bCs/>
                <w:sz w:val="22"/>
                <w:szCs w:val="22"/>
              </w:rPr>
              <w:t xml:space="preserve"> developed or reviewed</w:t>
            </w:r>
          </w:p>
        </w:tc>
        <w:tc>
          <w:tcPr>
            <w:tcW w:w="4530" w:type="dxa"/>
          </w:tcPr>
          <w:p w14:paraId="51C5343A" w14:textId="1EAACD9F" w:rsidR="00CC4BBF" w:rsidRPr="001261F8" w:rsidRDefault="00BD5845" w:rsidP="00CC4BBF">
            <w:pPr>
              <w:spacing w:before="40" w:after="40"/>
            </w:pPr>
            <w:r>
              <w:rPr>
                <w:rFonts w:cs="Arial"/>
                <w:sz w:val="22"/>
                <w:szCs w:val="22"/>
              </w:rPr>
              <w:t>18.10.</w:t>
            </w:r>
            <w:r w:rsidR="00CC4BBF" w:rsidRPr="00407B9F">
              <w:rPr>
                <w:rFonts w:cs="Arial"/>
                <w:sz w:val="22"/>
                <w:szCs w:val="22"/>
              </w:rPr>
              <w:t>202</w:t>
            </w:r>
            <w:r w:rsidR="00CC4BBF">
              <w:rPr>
                <w:rFonts w:cs="Arial"/>
                <w:sz w:val="22"/>
                <w:szCs w:val="22"/>
              </w:rPr>
              <w:t>4</w:t>
            </w:r>
          </w:p>
        </w:tc>
      </w:tr>
      <w:tr w:rsidR="00CC4BBF" w:rsidRPr="001261F8" w14:paraId="668517C8" w14:textId="77777777" w:rsidTr="00D550FC">
        <w:tc>
          <w:tcPr>
            <w:tcW w:w="4530" w:type="dxa"/>
          </w:tcPr>
          <w:p w14:paraId="1B38A323" w14:textId="466A54F5" w:rsidR="00CC4BBF" w:rsidRPr="001261F8" w:rsidRDefault="00CC4BBF" w:rsidP="00CC4BBF">
            <w:pPr>
              <w:spacing w:before="40" w:after="40"/>
            </w:pPr>
            <w:r>
              <w:rPr>
                <w:rFonts w:cs="Arial"/>
              </w:rPr>
              <w:t>Baseline Data Collection Conducted</w:t>
            </w:r>
          </w:p>
        </w:tc>
        <w:tc>
          <w:tcPr>
            <w:tcW w:w="4530" w:type="dxa"/>
          </w:tcPr>
          <w:p w14:paraId="66D723CB" w14:textId="65C78672" w:rsidR="00CC4BBF" w:rsidRPr="001261F8" w:rsidRDefault="009D7C2E" w:rsidP="00CC4BBF">
            <w:pPr>
              <w:spacing w:before="40" w:after="40"/>
            </w:pPr>
            <w:r>
              <w:rPr>
                <w:rFonts w:cs="Arial"/>
                <w:sz w:val="22"/>
                <w:szCs w:val="22"/>
              </w:rPr>
              <w:t>2</w:t>
            </w:r>
            <w:r w:rsidR="002F5554">
              <w:rPr>
                <w:rFonts w:cs="Arial"/>
                <w:sz w:val="22"/>
                <w:szCs w:val="22"/>
              </w:rPr>
              <w:t>5.10.</w:t>
            </w:r>
            <w:r w:rsidRPr="00407B9F">
              <w:rPr>
                <w:rFonts w:cs="Arial"/>
                <w:sz w:val="22"/>
                <w:szCs w:val="22"/>
              </w:rPr>
              <w:t>202</w:t>
            </w:r>
            <w:r>
              <w:rPr>
                <w:rFonts w:cs="Arial"/>
                <w:sz w:val="22"/>
                <w:szCs w:val="22"/>
              </w:rPr>
              <w:t>4</w:t>
            </w:r>
          </w:p>
        </w:tc>
      </w:tr>
      <w:tr w:rsidR="00CC4BBF" w:rsidRPr="001261F8" w14:paraId="26571BA1" w14:textId="77777777" w:rsidTr="00D550FC">
        <w:tc>
          <w:tcPr>
            <w:tcW w:w="4530" w:type="dxa"/>
          </w:tcPr>
          <w:p w14:paraId="2A7883BE" w14:textId="76CBA728" w:rsidR="00CC4BBF" w:rsidRDefault="00CC4BBF" w:rsidP="00CC4BBF">
            <w:pPr>
              <w:spacing w:before="40" w:after="40"/>
              <w:rPr>
                <w:rFonts w:cs="Arial"/>
              </w:rPr>
            </w:pPr>
            <w:r w:rsidRPr="0081152C">
              <w:rPr>
                <w:rFonts w:cs="Arial"/>
                <w:sz w:val="22"/>
                <w:szCs w:val="22"/>
              </w:rPr>
              <w:lastRenderedPageBreak/>
              <w:t>Good Agronomic Practices Training conducted</w:t>
            </w:r>
          </w:p>
        </w:tc>
        <w:tc>
          <w:tcPr>
            <w:tcW w:w="4530" w:type="dxa"/>
          </w:tcPr>
          <w:p w14:paraId="6C62D375" w14:textId="649B3CA2" w:rsidR="00CC4BBF" w:rsidRDefault="002F5554" w:rsidP="00CC4BBF">
            <w:pPr>
              <w:spacing w:before="40" w:after="40"/>
              <w:rPr>
                <w:rFonts w:cs="Arial"/>
              </w:rPr>
            </w:pPr>
            <w:r>
              <w:rPr>
                <w:rFonts w:cs="Arial"/>
                <w:sz w:val="22"/>
                <w:szCs w:val="22"/>
              </w:rPr>
              <w:t>10.11.</w:t>
            </w:r>
            <w:r w:rsidR="00CC4BBF" w:rsidRPr="0081152C">
              <w:rPr>
                <w:rFonts w:cs="Arial"/>
                <w:sz w:val="22"/>
                <w:szCs w:val="22"/>
              </w:rPr>
              <w:t>202</w:t>
            </w:r>
            <w:r w:rsidR="00CC4BBF">
              <w:rPr>
                <w:rFonts w:cs="Arial"/>
                <w:sz w:val="22"/>
                <w:szCs w:val="22"/>
              </w:rPr>
              <w:t>4</w:t>
            </w:r>
          </w:p>
        </w:tc>
      </w:tr>
      <w:tr w:rsidR="00CC4BBF" w:rsidRPr="001261F8" w14:paraId="786B1FC3" w14:textId="77777777" w:rsidTr="00D550FC">
        <w:tc>
          <w:tcPr>
            <w:tcW w:w="4530" w:type="dxa"/>
          </w:tcPr>
          <w:p w14:paraId="4EE89845" w14:textId="40AE6890" w:rsidR="00CC4BBF" w:rsidRPr="00C8795C" w:rsidRDefault="00CC4BBF" w:rsidP="00CC4BBF">
            <w:pPr>
              <w:spacing w:before="40" w:after="40"/>
              <w:rPr>
                <w:rFonts w:cs="Arial"/>
              </w:rPr>
            </w:pPr>
            <w:r>
              <w:rPr>
                <w:rFonts w:cs="Arial"/>
                <w:bCs/>
                <w:sz w:val="22"/>
                <w:szCs w:val="22"/>
                <w:lang w:val="en-US"/>
              </w:rPr>
              <w:t>Farm Mapping Concluded</w:t>
            </w:r>
          </w:p>
        </w:tc>
        <w:tc>
          <w:tcPr>
            <w:tcW w:w="4530" w:type="dxa"/>
          </w:tcPr>
          <w:p w14:paraId="4C2667DB" w14:textId="4C6F9A15" w:rsidR="00CC4BBF" w:rsidRPr="00C666C2" w:rsidRDefault="00544130" w:rsidP="00CC4BBF">
            <w:pPr>
              <w:spacing w:before="40" w:after="40"/>
              <w:rPr>
                <w:rFonts w:cs="Arial"/>
              </w:rPr>
            </w:pPr>
            <w:r>
              <w:rPr>
                <w:rFonts w:cs="Arial"/>
                <w:sz w:val="22"/>
                <w:szCs w:val="22"/>
              </w:rPr>
              <w:t>25.11.</w:t>
            </w:r>
            <w:r w:rsidR="00CC4BBF" w:rsidRPr="0081152C">
              <w:rPr>
                <w:rFonts w:cs="Arial"/>
                <w:sz w:val="22"/>
                <w:szCs w:val="22"/>
              </w:rPr>
              <w:t>202</w:t>
            </w:r>
            <w:r w:rsidR="00CC4BBF">
              <w:rPr>
                <w:rFonts w:cs="Arial"/>
                <w:sz w:val="22"/>
                <w:szCs w:val="22"/>
              </w:rPr>
              <w:t>4</w:t>
            </w:r>
          </w:p>
        </w:tc>
      </w:tr>
      <w:tr w:rsidR="00CC4BBF" w:rsidRPr="001261F8" w14:paraId="0BAE00C4" w14:textId="77777777" w:rsidTr="00D550FC">
        <w:tc>
          <w:tcPr>
            <w:tcW w:w="4530" w:type="dxa"/>
          </w:tcPr>
          <w:p w14:paraId="2BB8E72E" w14:textId="2D601048" w:rsidR="00CC4BBF" w:rsidRDefault="00CC4BBF" w:rsidP="00CC4BBF">
            <w:pPr>
              <w:spacing w:before="40" w:after="40"/>
              <w:rPr>
                <w:rFonts w:cs="Arial"/>
              </w:rPr>
            </w:pPr>
            <w:r w:rsidRPr="00FB6CCE">
              <w:rPr>
                <w:rFonts w:cs="Arial"/>
                <w:sz w:val="22"/>
                <w:szCs w:val="22"/>
              </w:rPr>
              <w:t>Final Report</w:t>
            </w:r>
            <w:r>
              <w:rPr>
                <w:rFonts w:cs="Arial"/>
                <w:sz w:val="22"/>
                <w:szCs w:val="22"/>
              </w:rPr>
              <w:t xml:space="preserve"> submitted</w:t>
            </w:r>
          </w:p>
        </w:tc>
        <w:tc>
          <w:tcPr>
            <w:tcW w:w="4530" w:type="dxa"/>
          </w:tcPr>
          <w:p w14:paraId="6F8991DF" w14:textId="2CD91C3F" w:rsidR="00CC4BBF" w:rsidRDefault="00544130" w:rsidP="00CC4BBF">
            <w:pPr>
              <w:spacing w:before="40" w:after="40"/>
              <w:rPr>
                <w:rFonts w:cs="Arial"/>
              </w:rPr>
            </w:pPr>
            <w:r>
              <w:rPr>
                <w:rFonts w:cs="Arial"/>
                <w:sz w:val="22"/>
                <w:szCs w:val="22"/>
              </w:rPr>
              <w:t>30.11.2024</w:t>
            </w:r>
          </w:p>
        </w:tc>
      </w:tr>
    </w:tbl>
    <w:p w14:paraId="1AEE4939" w14:textId="58018D17" w:rsidR="006D21F0" w:rsidRDefault="006D21F0" w:rsidP="001E144E">
      <w:pPr>
        <w:spacing w:before="120"/>
      </w:pPr>
      <w:bookmarkStart w:id="21" w:name="_Ref508122887"/>
      <w:bookmarkStart w:id="22" w:name="_Ref508122898"/>
      <w:bookmarkStart w:id="23" w:name="_Ref508122909"/>
      <w:bookmarkStart w:id="24" w:name="_Toc508619997"/>
      <w:bookmarkStart w:id="25" w:name="_Ref515637130"/>
      <w:r>
        <w:t xml:space="preserve">Period of assignment: from </w:t>
      </w:r>
      <w:r w:rsidR="00544130">
        <w:t>15.10.2024</w:t>
      </w:r>
      <w:r>
        <w:t xml:space="preserve"> until </w:t>
      </w:r>
      <w:r w:rsidR="00AB15B1">
        <w:t>30.11.2024</w:t>
      </w:r>
      <w:r>
        <w:t>.</w:t>
      </w:r>
    </w:p>
    <w:p w14:paraId="2858421B" w14:textId="71F4FCD7" w:rsidR="00836BA5" w:rsidRDefault="00836BA5" w:rsidP="00D10771">
      <w:pPr>
        <w:pStyle w:val="ZulschenderText"/>
      </w:pPr>
    </w:p>
    <w:p w14:paraId="20280047" w14:textId="77777777" w:rsidR="008B0EC8" w:rsidRPr="000B49AA" w:rsidRDefault="008B0EC8" w:rsidP="00D10771">
      <w:pPr>
        <w:pStyle w:val="ZulschenderText"/>
      </w:pPr>
    </w:p>
    <w:p w14:paraId="725DFE53" w14:textId="77777777" w:rsidR="00ED7487" w:rsidRPr="001261F8" w:rsidRDefault="00A37364" w:rsidP="00FD2778">
      <w:pPr>
        <w:pStyle w:val="Heading1"/>
        <w:numPr>
          <w:ilvl w:val="0"/>
          <w:numId w:val="1"/>
        </w:numPr>
        <w:rPr>
          <w:rStyle w:val="Heading1Char"/>
          <w:b/>
          <w:bCs/>
        </w:rPr>
      </w:pPr>
      <w:bookmarkStart w:id="26" w:name="_Toc119493823"/>
      <w:bookmarkStart w:id="27" w:name="_Ref516123857"/>
      <w:bookmarkStart w:id="28" w:name="_Toc169770375"/>
      <w:r>
        <w:rPr>
          <w:rStyle w:val="Heading1Char"/>
          <w:b/>
        </w:rPr>
        <w:t>Concept</w:t>
      </w:r>
      <w:bookmarkEnd w:id="21"/>
      <w:bookmarkEnd w:id="22"/>
      <w:bookmarkEnd w:id="23"/>
      <w:bookmarkEnd w:id="24"/>
      <w:bookmarkEnd w:id="25"/>
      <w:bookmarkEnd w:id="26"/>
      <w:bookmarkEnd w:id="27"/>
      <w:bookmarkEnd w:id="28"/>
    </w:p>
    <w:p w14:paraId="23CA3082" w14:textId="017120D9" w:rsidR="00CA768B" w:rsidRPr="00CA768B" w:rsidRDefault="00CA768B" w:rsidP="00CA768B">
      <w:pPr>
        <w:pStyle w:val="ListParagraph"/>
        <w:ind w:left="567"/>
        <w:jc w:val="both"/>
        <w:rPr>
          <w:rFonts w:cs="Arial"/>
        </w:rPr>
      </w:pPr>
      <w:r w:rsidRPr="00CA768B">
        <w:rPr>
          <w:rFonts w:cs="Arial"/>
        </w:rPr>
        <w:t xml:space="preserve">In the bid, the bidder is required to show how the objectives defined in Chapter </w:t>
      </w:r>
      <w:r w:rsidRPr="00CA768B">
        <w:rPr>
          <w:rFonts w:cs="Arial"/>
        </w:rPr>
        <w:fldChar w:fldCharType="begin"/>
      </w:r>
      <w:r w:rsidRPr="00CA768B">
        <w:rPr>
          <w:rFonts w:cs="Arial"/>
        </w:rPr>
        <w:instrText xml:space="preserve"> REF _Ref508121704 \r \h  \* MERGEFORMAT </w:instrText>
      </w:r>
      <w:r w:rsidRPr="00CA768B">
        <w:rPr>
          <w:rFonts w:cs="Arial"/>
        </w:rPr>
      </w:r>
      <w:r w:rsidRPr="00CA768B">
        <w:rPr>
          <w:rFonts w:cs="Arial"/>
        </w:rPr>
        <w:fldChar w:fldCharType="separate"/>
      </w:r>
      <w:r w:rsidR="009D7C2E">
        <w:rPr>
          <w:rFonts w:cs="Arial"/>
        </w:rPr>
        <w:t>2</w:t>
      </w:r>
      <w:r w:rsidRPr="00CA768B">
        <w:rPr>
          <w:rFonts w:cs="Arial"/>
        </w:rPr>
        <w:fldChar w:fldCharType="end"/>
      </w:r>
      <w:r w:rsidRPr="00CA768B">
        <w:rPr>
          <w:rFonts w:cs="Arial"/>
        </w:rPr>
        <w:t xml:space="preserve"> are to be achieved, if applicable under consideration of further specific method-related requirements (technical-methodological concept). In addition, the bidder must describe the project management system for service provision. </w:t>
      </w:r>
    </w:p>
    <w:p w14:paraId="0805C6BF" w14:textId="77777777" w:rsidR="002A42EC" w:rsidRPr="00D552E1" w:rsidRDefault="000143A9" w:rsidP="006D21F0">
      <w:pPr>
        <w:pStyle w:val="Heading2"/>
      </w:pPr>
      <w:bookmarkStart w:id="29" w:name="_Toc119493824"/>
      <w:bookmarkStart w:id="30" w:name="_Toc169770376"/>
      <w:r>
        <w:t>Technical-methodological concept</w:t>
      </w:r>
      <w:bookmarkEnd w:id="29"/>
      <w:bookmarkEnd w:id="30"/>
    </w:p>
    <w:p w14:paraId="60A64415" w14:textId="4C120E3E" w:rsidR="002A42EC" w:rsidRPr="001261F8" w:rsidRDefault="00220FD6" w:rsidP="006C54C6">
      <w:r>
        <w:rPr>
          <w:b/>
        </w:rPr>
        <w:t>Strategy (1.1)</w:t>
      </w:r>
      <w:r>
        <w:t xml:space="preserve">: The </w:t>
      </w:r>
      <w:r w:rsidR="00755149">
        <w:t>tenderer</w:t>
      </w:r>
      <w:r>
        <w:t xml:space="preserve"> is required to consider the tasks to be performed with reference to the objectives of the services put out to tender (see Chapter </w:t>
      </w:r>
      <w:r w:rsidR="002A42EC">
        <w:fldChar w:fldCharType="begin"/>
      </w:r>
      <w:r w:rsidR="002A42EC">
        <w:instrText xml:space="preserve"> REF _Ref508121651 \r \h </w:instrText>
      </w:r>
      <w:r w:rsidR="002A42EC">
        <w:fldChar w:fldCharType="separate"/>
      </w:r>
      <w:r w:rsidR="009D7C2E">
        <w:t>1</w:t>
      </w:r>
      <w:r w:rsidR="002A42EC">
        <w:fldChar w:fldCharType="end"/>
      </w:r>
      <w:r>
        <w:t xml:space="preserve"> Context) (1.1.1). Following this, the </w:t>
      </w:r>
      <w:r w:rsidR="00755149">
        <w:t>tenderer</w:t>
      </w:r>
      <w:r>
        <w:t xml:space="preserve"> presents and justifies the </w:t>
      </w:r>
      <w:r w:rsidR="00092A35">
        <w:t xml:space="preserve">explicit </w:t>
      </w:r>
      <w:r>
        <w:t xml:space="preserve">strategy with which it intends to provide the services for which it is responsible (see Chapter </w:t>
      </w:r>
      <w:r w:rsidR="00BB10CE" w:rsidRPr="001261F8">
        <w:fldChar w:fldCharType="begin"/>
      </w:r>
      <w:r w:rsidR="00BB10CE" w:rsidRPr="001261F8">
        <w:instrText xml:space="preserve"> REF _Ref508121798 \r \h </w:instrText>
      </w:r>
      <w:r w:rsidR="00BB10CE" w:rsidRPr="001261F8">
        <w:fldChar w:fldCharType="separate"/>
      </w:r>
      <w:r w:rsidR="009D7C2E">
        <w:t>2</w:t>
      </w:r>
      <w:r w:rsidR="00BB10CE" w:rsidRPr="001261F8">
        <w:fldChar w:fldCharType="end"/>
      </w:r>
      <w:r>
        <w:t xml:space="preserve"> Tasks to be performed) (1.1.2).</w:t>
      </w:r>
    </w:p>
    <w:p w14:paraId="658ECA65" w14:textId="77777777" w:rsidR="00F918F1" w:rsidRPr="001261F8" w:rsidRDefault="006C54C6" w:rsidP="00122948">
      <w:r>
        <w:t xml:space="preserve">The </w:t>
      </w:r>
      <w:r w:rsidR="00755149">
        <w:t>tenderer</w:t>
      </w:r>
      <w:r>
        <w:t xml:space="preserve"> is required to present the actors relevant for the services for which it is responsible and describe the </w:t>
      </w:r>
      <w:r>
        <w:rPr>
          <w:b/>
        </w:rPr>
        <w:t>cooperation (1.2)</w:t>
      </w:r>
      <w:r>
        <w:t xml:space="preserve"> with them.</w:t>
      </w:r>
    </w:p>
    <w:p w14:paraId="31F76CB1" w14:textId="77777777" w:rsidR="005173D6" w:rsidRPr="001261F8" w:rsidRDefault="005173D6" w:rsidP="005173D6">
      <w:r>
        <w:t xml:space="preserve">The </w:t>
      </w:r>
      <w:r w:rsidR="00755149">
        <w:t>tenderer</w:t>
      </w:r>
      <w:r>
        <w:t xml:space="preserve">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14:paraId="7C11A0A2" w14:textId="3E7EF6BF" w:rsidR="007566DA" w:rsidRDefault="007566DA" w:rsidP="007566DA">
      <w:r>
        <w:t xml:space="preserve">The </w:t>
      </w:r>
      <w:r w:rsidR="00755149">
        <w:t>tenderer</w:t>
      </w:r>
      <w:r>
        <w:t xml:space="preserve">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rsidR="002A42EC">
        <w:fldChar w:fldCharType="begin"/>
      </w:r>
      <w:r w:rsidR="002A42EC">
        <w:instrText xml:space="preserve"> REF _Ref508121704 \r \h </w:instrText>
      </w:r>
      <w:r w:rsidR="002A42EC">
        <w:fldChar w:fldCharType="separate"/>
      </w:r>
      <w:r w:rsidR="009D7C2E">
        <w:t>2</w:t>
      </w:r>
      <w:r w:rsidR="002A42EC">
        <w:fldChar w:fldCharType="end"/>
      </w:r>
      <w:r>
        <w:t xml:space="preserve"> (Tasks to be performed by the contractor) are to be provided. In particular, the </w:t>
      </w:r>
      <w:r w:rsidR="00755149">
        <w:t>tenderer</w:t>
      </w:r>
      <w:r>
        <w:t xml:space="preserve"> is required to describe the necessary work steps and, if applicable, take account of the milestones and </w:t>
      </w:r>
      <w:r>
        <w:rPr>
          <w:b/>
        </w:rPr>
        <w:t>contributions</w:t>
      </w:r>
      <w:r>
        <w:t xml:space="preserve"> of other actors (partner contributions) in accordance with Chapter 2 (Tasks to be performed) (1.4.2).</w:t>
      </w:r>
    </w:p>
    <w:p w14:paraId="4B4C5AFD" w14:textId="77777777" w:rsidR="00325404" w:rsidRDefault="00325404" w:rsidP="00557FF6">
      <w:pPr>
        <w:pStyle w:val="ZwischenberschriftmitAbstand"/>
      </w:pPr>
      <w:r>
        <w:t xml:space="preserve">The </w:t>
      </w:r>
      <w:r w:rsidR="00755149">
        <w:t>tenderer</w:t>
      </w:r>
      <w:r>
        <w:t xml:space="preserve"> is required to describe its contribution to knowledge management for the partner (1.5.1) and GIZ and to promote scaling-up effects (1.5.2) under </w:t>
      </w:r>
      <w:r>
        <w:rPr>
          <w:b/>
        </w:rPr>
        <w:t>learning and innovation</w:t>
      </w:r>
      <w:r>
        <w:t>.</w:t>
      </w:r>
    </w:p>
    <w:p w14:paraId="4B4B8ABB" w14:textId="77777777" w:rsidR="00325404" w:rsidRDefault="00325404" w:rsidP="00122948">
      <w:pPr>
        <w:pStyle w:val="Heading2"/>
      </w:pPr>
      <w:bookmarkStart w:id="31" w:name="_Ref508122530"/>
      <w:bookmarkStart w:id="32" w:name="_Ref508122569"/>
      <w:bookmarkStart w:id="33" w:name="_Ref508122610"/>
      <w:bookmarkStart w:id="34" w:name="_Ref508122632"/>
      <w:bookmarkStart w:id="35" w:name="_Toc508620003"/>
      <w:bookmarkStart w:id="36" w:name="_Toc119493825"/>
      <w:bookmarkStart w:id="37" w:name="_Toc169770377"/>
      <w:r>
        <w:t>Project management of the contractor</w:t>
      </w:r>
      <w:bookmarkEnd w:id="31"/>
      <w:bookmarkEnd w:id="32"/>
      <w:bookmarkEnd w:id="33"/>
      <w:bookmarkEnd w:id="34"/>
      <w:bookmarkEnd w:id="35"/>
      <w:r>
        <w:t xml:space="preserve"> (1.6)</w:t>
      </w:r>
      <w:bookmarkEnd w:id="36"/>
      <w:bookmarkEnd w:id="37"/>
    </w:p>
    <w:p w14:paraId="61469202" w14:textId="77777777" w:rsidR="001A24BF" w:rsidRDefault="001A24BF" w:rsidP="00B70B25">
      <w:r>
        <w:t xml:space="preserve">The </w:t>
      </w:r>
      <w:r w:rsidR="00755149">
        <w:t>tenderer</w:t>
      </w:r>
      <w:r>
        <w:t xml:space="preserve"> is required to explain its approach for coordination with the GIZ project. In particular, the project management requirements specified in Chapter 2 (Tasks to be performed by the contractor) must be explained in detail.</w:t>
      </w:r>
    </w:p>
    <w:p w14:paraId="6B5C411F" w14:textId="77777777" w:rsidR="00325404" w:rsidRPr="000B49AA" w:rsidRDefault="00325404" w:rsidP="00B70B25">
      <w:r>
        <w:t xml:space="preserve">The </w:t>
      </w:r>
      <w:r w:rsidR="00755149">
        <w:t>tenderer</w:t>
      </w:r>
      <w:r>
        <w:t xml:space="preserve"> is required to draw up a </w:t>
      </w:r>
      <w:r>
        <w:rPr>
          <w:b/>
          <w:bCs/>
        </w:rPr>
        <w:t>personnel assignment plan</w:t>
      </w:r>
      <w:r>
        <w:t xml:space="preserve"> with explanatory notes that lists all the experts proposed in the </w:t>
      </w:r>
      <w:r w:rsidR="00981175">
        <w:t>tender</w:t>
      </w:r>
      <w:r>
        <w:t>; the plan includes information on assignment dates (duration and expert months) and locations of the individual members of the team complete with the allocation of work steps as set out in the schedule.</w:t>
      </w:r>
    </w:p>
    <w:p w14:paraId="750A25A1" w14:textId="77777777" w:rsidR="00325404" w:rsidRPr="001261F8" w:rsidRDefault="00BB1C21" w:rsidP="00CA7F42">
      <w:pPr>
        <w:pStyle w:val="ZwischenberschriftmitAbstand"/>
      </w:pPr>
      <w:r>
        <w:lastRenderedPageBreak/>
        <w:t xml:space="preserve">The </w:t>
      </w:r>
      <w:r w:rsidR="00755149">
        <w:t>tenderer</w:t>
      </w:r>
      <w:r>
        <w:t xml:space="preserve"> is required to describe its backstopping concept. The following services are part of the standard backstopping package, which (like ancillary personnel costs) must be factored into the fee schedules of the staff listed in the </w:t>
      </w:r>
      <w:r w:rsidR="00092A35">
        <w:t xml:space="preserve">tender </w:t>
      </w:r>
      <w:r>
        <w:t>in accordance with Section 3.3.1 of the GIZ AVB:</w:t>
      </w:r>
    </w:p>
    <w:p w14:paraId="2152931E" w14:textId="77777777" w:rsidR="00325404" w:rsidRPr="001261F8" w:rsidRDefault="00325404" w:rsidP="00CD2C66">
      <w:pPr>
        <w:pStyle w:val="ListParagraph"/>
        <w:numPr>
          <w:ilvl w:val="0"/>
          <w:numId w:val="3"/>
        </w:numPr>
      </w:pPr>
      <w:r>
        <w:t>Service-delivery control</w:t>
      </w:r>
    </w:p>
    <w:p w14:paraId="77E2A2AA" w14:textId="77777777" w:rsidR="00325404" w:rsidRPr="001261F8" w:rsidRDefault="00325404" w:rsidP="00CD2C66">
      <w:pPr>
        <w:pStyle w:val="ListParagraph"/>
        <w:numPr>
          <w:ilvl w:val="0"/>
          <w:numId w:val="3"/>
        </w:numPr>
      </w:pPr>
      <w:r>
        <w:t xml:space="preserve">Managing adaptations to changing conditions </w:t>
      </w:r>
    </w:p>
    <w:p w14:paraId="4C873983" w14:textId="77777777" w:rsidR="00325404" w:rsidRPr="001261F8" w:rsidRDefault="00325404" w:rsidP="00CD2C66">
      <w:pPr>
        <w:pStyle w:val="ListParagraph"/>
        <w:numPr>
          <w:ilvl w:val="0"/>
          <w:numId w:val="3"/>
        </w:numPr>
      </w:pPr>
      <w:r>
        <w:t xml:space="preserve">Ensuring the flow of information between the </w:t>
      </w:r>
      <w:r w:rsidR="00755149">
        <w:t>tenderer</w:t>
      </w:r>
      <w:r>
        <w:t xml:space="preserve"> and GIZ</w:t>
      </w:r>
    </w:p>
    <w:p w14:paraId="7AB623D6" w14:textId="77777777" w:rsidR="00325404" w:rsidRPr="001261F8" w:rsidRDefault="00325404" w:rsidP="00CD2C66">
      <w:pPr>
        <w:pStyle w:val="ListParagraph"/>
        <w:numPr>
          <w:ilvl w:val="0"/>
          <w:numId w:val="3"/>
        </w:numPr>
      </w:pPr>
      <w:r>
        <w:t>Assuming personnel responsibility for the contractor’s experts</w:t>
      </w:r>
    </w:p>
    <w:p w14:paraId="3889D35C" w14:textId="77777777" w:rsidR="00325404" w:rsidRPr="001261F8" w:rsidRDefault="71190112" w:rsidP="00CD2C66">
      <w:pPr>
        <w:pStyle w:val="ListParagraph"/>
        <w:numPr>
          <w:ilvl w:val="0"/>
          <w:numId w:val="3"/>
        </w:numPr>
      </w:pPr>
      <w:r>
        <w:t>Process-oriented steering for implementation of the commission</w:t>
      </w:r>
    </w:p>
    <w:p w14:paraId="1A7E4BC3" w14:textId="77777777" w:rsidR="00325404" w:rsidRPr="001261F8" w:rsidRDefault="00325404" w:rsidP="00CD2C66">
      <w:pPr>
        <w:pStyle w:val="ListParagraph"/>
        <w:numPr>
          <w:ilvl w:val="0"/>
          <w:numId w:val="3"/>
        </w:numPr>
      </w:pPr>
      <w:r>
        <w:t>Securing the administrative conclusion of the project</w:t>
      </w:r>
    </w:p>
    <w:p w14:paraId="344D984B" w14:textId="77777777" w:rsidR="00B73C3F" w:rsidRDefault="00B73C3F" w:rsidP="02EB40D8">
      <w:pPr>
        <w:pStyle w:val="Heading2"/>
      </w:pPr>
      <w:bookmarkStart w:id="38" w:name="_Toc119493826"/>
      <w:bookmarkStart w:id="39" w:name="_Toc169770378"/>
      <w:r>
        <w:t>Further requirements (1.7)</w:t>
      </w:r>
      <w:bookmarkEnd w:id="38"/>
      <w:bookmarkEnd w:id="39"/>
    </w:p>
    <w:p w14:paraId="052AB452" w14:textId="77777777" w:rsidR="00004D58" w:rsidRPr="00FB6CCE" w:rsidRDefault="00004D58" w:rsidP="00004D58">
      <w:pPr>
        <w:pStyle w:val="ZwischenberschriftmitAbstand"/>
        <w:jc w:val="both"/>
        <w:rPr>
          <w:rFonts w:cs="Arial"/>
        </w:rPr>
      </w:pPr>
      <w:r w:rsidRPr="00FB6CCE">
        <w:rPr>
          <w:rFonts w:cs="Arial"/>
        </w:rPr>
        <w:t>In addition to the reports required by GIZ in accordance with AVB, the contractor submits the following reports/outputs as evidence of work:</w:t>
      </w:r>
    </w:p>
    <w:p w14:paraId="52544E88" w14:textId="77777777" w:rsidR="00004D58" w:rsidRPr="00FB6CCE" w:rsidRDefault="00004D58" w:rsidP="00CD2C66">
      <w:pPr>
        <w:pStyle w:val="ListParagraph"/>
        <w:numPr>
          <w:ilvl w:val="0"/>
          <w:numId w:val="9"/>
        </w:numPr>
        <w:jc w:val="both"/>
        <w:rPr>
          <w:rFonts w:cs="Arial"/>
        </w:rPr>
      </w:pPr>
      <w:r w:rsidRPr="00FB6CCE">
        <w:rPr>
          <w:rFonts w:cs="Arial"/>
        </w:rPr>
        <w:t xml:space="preserve">Detailed time schedule(s) for the implementation of the tasks </w:t>
      </w:r>
      <w:proofErr w:type="spellStart"/>
      <w:r w:rsidRPr="00FB6CCE">
        <w:rPr>
          <w:rFonts w:cs="Arial"/>
        </w:rPr>
        <w:t>i</w:t>
      </w:r>
      <w:proofErr w:type="spellEnd"/>
      <w:r w:rsidRPr="00FB6CCE">
        <w:rPr>
          <w:rFonts w:cs="Arial"/>
        </w:rPr>
        <w:t>. e. timeline required.</w:t>
      </w:r>
    </w:p>
    <w:p w14:paraId="07559FB6" w14:textId="77777777" w:rsidR="00004D58" w:rsidRPr="00FB6CCE" w:rsidRDefault="00004D58" w:rsidP="00CD2C66">
      <w:pPr>
        <w:pStyle w:val="ListParagraph"/>
        <w:numPr>
          <w:ilvl w:val="0"/>
          <w:numId w:val="9"/>
        </w:numPr>
        <w:jc w:val="both"/>
        <w:rPr>
          <w:rFonts w:cs="Arial"/>
        </w:rPr>
      </w:pPr>
      <w:r w:rsidRPr="00FB6CCE">
        <w:rPr>
          <w:rFonts w:cs="Arial"/>
        </w:rPr>
        <w:t>Participants Lists of the farmers trained (validated via signatures/thumbprints): Monitoring / data selection and storage must adhere to the Data Protection Policy and discussed with GIZ.</w:t>
      </w:r>
    </w:p>
    <w:p w14:paraId="7ADCB698" w14:textId="77777777" w:rsidR="00004D58" w:rsidRPr="00FB6CCE" w:rsidRDefault="00004D58" w:rsidP="00CD2C66">
      <w:pPr>
        <w:pStyle w:val="ListParagraph"/>
        <w:numPr>
          <w:ilvl w:val="0"/>
          <w:numId w:val="9"/>
        </w:numPr>
        <w:jc w:val="both"/>
        <w:rPr>
          <w:rFonts w:cs="Arial"/>
        </w:rPr>
      </w:pPr>
      <w:r>
        <w:rPr>
          <w:rFonts w:cs="Arial"/>
        </w:rPr>
        <w:t>Quarterly</w:t>
      </w:r>
      <w:r w:rsidRPr="00FB6CCE">
        <w:rPr>
          <w:rFonts w:cs="Arial"/>
        </w:rPr>
        <w:t xml:space="preserve"> progress reports/updates within the training period, in close collaboration with GIZ and project partners</w:t>
      </w:r>
    </w:p>
    <w:p w14:paraId="0055EF3E" w14:textId="77777777" w:rsidR="00004D58" w:rsidRPr="00FB6CCE" w:rsidRDefault="00004D58" w:rsidP="00CD2C66">
      <w:pPr>
        <w:pStyle w:val="ListParagraph"/>
        <w:numPr>
          <w:ilvl w:val="0"/>
          <w:numId w:val="9"/>
        </w:numPr>
        <w:jc w:val="both"/>
        <w:rPr>
          <w:rFonts w:cs="Arial"/>
        </w:rPr>
      </w:pPr>
      <w:r w:rsidRPr="00FB6CCE">
        <w:rPr>
          <w:rFonts w:cs="Arial"/>
        </w:rPr>
        <w:t>Group and individual pictures of the workshops / beneficiaries with signed consent forms by each person for which data or pictures are taken. A template will be provided by GIZ.</w:t>
      </w:r>
    </w:p>
    <w:p w14:paraId="7BC7C11C" w14:textId="77777777" w:rsidR="00004D58" w:rsidRPr="00FB6CCE" w:rsidRDefault="00004D58" w:rsidP="00CD2C66">
      <w:pPr>
        <w:pStyle w:val="ListParagraph"/>
        <w:numPr>
          <w:ilvl w:val="0"/>
          <w:numId w:val="9"/>
        </w:numPr>
        <w:jc w:val="both"/>
        <w:rPr>
          <w:rFonts w:cs="Arial"/>
        </w:rPr>
      </w:pPr>
      <w:r w:rsidRPr="00FB6CCE">
        <w:rPr>
          <w:rFonts w:cs="Arial"/>
        </w:rPr>
        <w:t>Final training report</w:t>
      </w:r>
    </w:p>
    <w:p w14:paraId="42E49811" w14:textId="77777777" w:rsidR="00004D58" w:rsidRPr="00FB6CCE" w:rsidRDefault="00004D58" w:rsidP="00004D58">
      <w:pPr>
        <w:jc w:val="both"/>
        <w:rPr>
          <w:rFonts w:cs="Arial"/>
        </w:rPr>
      </w:pPr>
      <w:r w:rsidRPr="00FB6CCE">
        <w:rPr>
          <w:rFonts w:cs="Arial"/>
        </w:rPr>
        <w:t>Beyond the aspects mentioned above, the technical proposal shall include:</w:t>
      </w:r>
    </w:p>
    <w:p w14:paraId="56AA8DE7" w14:textId="77777777" w:rsidR="00004D58" w:rsidRPr="00FB6CCE" w:rsidRDefault="00004D58" w:rsidP="00CD2C66">
      <w:pPr>
        <w:numPr>
          <w:ilvl w:val="0"/>
          <w:numId w:val="10"/>
        </w:numPr>
        <w:spacing w:after="0" w:line="276" w:lineRule="auto"/>
        <w:jc w:val="both"/>
        <w:rPr>
          <w:rFonts w:cs="Arial"/>
        </w:rPr>
      </w:pPr>
      <w:r>
        <w:rPr>
          <w:rFonts w:cs="Arial"/>
        </w:rPr>
        <w:t>Company</w:t>
      </w:r>
      <w:r w:rsidRPr="00FB6CCE">
        <w:rPr>
          <w:rFonts w:cs="Arial"/>
        </w:rPr>
        <w:t xml:space="preserve"> profile</w:t>
      </w:r>
    </w:p>
    <w:p w14:paraId="6812CCEE" w14:textId="77777777" w:rsidR="00004D58" w:rsidRPr="00FB6CCE" w:rsidRDefault="00004D58" w:rsidP="00CD2C66">
      <w:pPr>
        <w:numPr>
          <w:ilvl w:val="0"/>
          <w:numId w:val="10"/>
        </w:numPr>
        <w:spacing w:after="0" w:line="276" w:lineRule="auto"/>
        <w:jc w:val="both"/>
        <w:rPr>
          <w:rFonts w:cs="Arial"/>
        </w:rPr>
      </w:pPr>
      <w:r w:rsidRPr="00FB6CCE">
        <w:rPr>
          <w:rFonts w:cs="Arial"/>
        </w:rPr>
        <w:t>Registration certificate</w:t>
      </w:r>
    </w:p>
    <w:p w14:paraId="7B2A1615" w14:textId="77777777" w:rsidR="00004D58" w:rsidRPr="00BB774A" w:rsidRDefault="00004D58" w:rsidP="00CD2C66">
      <w:pPr>
        <w:numPr>
          <w:ilvl w:val="0"/>
          <w:numId w:val="10"/>
        </w:numPr>
        <w:spacing w:after="0" w:line="276" w:lineRule="auto"/>
        <w:jc w:val="both"/>
        <w:rPr>
          <w:rFonts w:cs="Arial"/>
        </w:rPr>
      </w:pPr>
      <w:r w:rsidRPr="0072400B">
        <w:rPr>
          <w:rFonts w:cs="Arial"/>
        </w:rPr>
        <w:t>Understanding of assignment, proposed methodology and work plan to approach the assignment</w:t>
      </w:r>
      <w:r w:rsidRPr="00BB774A">
        <w:rPr>
          <w:rFonts w:cs="Arial"/>
        </w:rPr>
        <w:t>.</w:t>
      </w:r>
    </w:p>
    <w:p w14:paraId="094DB523" w14:textId="77777777" w:rsidR="00004D58" w:rsidRPr="00004D58" w:rsidRDefault="00004D58" w:rsidP="00004D58"/>
    <w:p w14:paraId="47C397A6" w14:textId="77777777" w:rsidR="00312415" w:rsidRDefault="00325404" w:rsidP="00312415">
      <w:pPr>
        <w:pStyle w:val="Heading1"/>
        <w:numPr>
          <w:ilvl w:val="0"/>
          <w:numId w:val="1"/>
        </w:numPr>
      </w:pPr>
      <w:bookmarkStart w:id="40" w:name="_Toc119492755"/>
      <w:bookmarkStart w:id="41" w:name="_Toc119492800"/>
      <w:bookmarkStart w:id="42" w:name="_Toc119492849"/>
      <w:bookmarkStart w:id="43" w:name="_Toc119492965"/>
      <w:bookmarkStart w:id="44" w:name="_Toc119493053"/>
      <w:bookmarkStart w:id="45" w:name="_Toc119493203"/>
      <w:bookmarkStart w:id="46" w:name="_Toc119493827"/>
      <w:bookmarkStart w:id="47" w:name="_Ref508122918"/>
      <w:bookmarkStart w:id="48" w:name="_Ref508122930"/>
      <w:bookmarkStart w:id="49" w:name="_Toc508620005"/>
      <w:bookmarkStart w:id="50" w:name="_Toc119493828"/>
      <w:bookmarkStart w:id="51" w:name="_Toc169770379"/>
      <w:bookmarkEnd w:id="40"/>
      <w:bookmarkEnd w:id="41"/>
      <w:bookmarkEnd w:id="42"/>
      <w:bookmarkEnd w:id="43"/>
      <w:bookmarkEnd w:id="44"/>
      <w:bookmarkEnd w:id="45"/>
      <w:bookmarkEnd w:id="46"/>
      <w:r>
        <w:t>Personnel concept</w:t>
      </w:r>
      <w:bookmarkEnd w:id="47"/>
      <w:bookmarkEnd w:id="48"/>
      <w:bookmarkEnd w:id="49"/>
      <w:bookmarkEnd w:id="50"/>
      <w:bookmarkEnd w:id="51"/>
    </w:p>
    <w:p w14:paraId="15AEA81B" w14:textId="7938946D" w:rsidR="00004D58" w:rsidRPr="00FB6CCE" w:rsidRDefault="00004D58" w:rsidP="00004D58">
      <w:pPr>
        <w:jc w:val="both"/>
        <w:rPr>
          <w:rFonts w:cs="Arial"/>
        </w:rPr>
      </w:pPr>
      <w:r w:rsidRPr="00FB6CCE">
        <w:rPr>
          <w:rFonts w:cs="Arial"/>
        </w:rPr>
        <w:t xml:space="preserve">The bidder is required to provide personnel/trainers who are suited to filling the positions described, on the basis of their CVs (see Chapter </w:t>
      </w:r>
      <w:r w:rsidRPr="00FB6CCE">
        <w:rPr>
          <w:rFonts w:cs="Arial"/>
        </w:rPr>
        <w:fldChar w:fldCharType="begin"/>
      </w:r>
      <w:r w:rsidRPr="00FB6CCE">
        <w:rPr>
          <w:rFonts w:cs="Arial"/>
        </w:rPr>
        <w:instrText xml:space="preserve"> REF _Ref508122384 \r \h  \* MERGEFORMAT </w:instrText>
      </w:r>
      <w:r w:rsidRPr="00FB6CCE">
        <w:rPr>
          <w:rFonts w:cs="Arial"/>
        </w:rPr>
      </w:r>
      <w:r w:rsidRPr="00FB6CCE">
        <w:rPr>
          <w:rFonts w:cs="Arial"/>
        </w:rPr>
        <w:fldChar w:fldCharType="separate"/>
      </w:r>
      <w:r w:rsidR="009D7C2E">
        <w:rPr>
          <w:rFonts w:cs="Arial"/>
        </w:rPr>
        <w:t>7</w:t>
      </w:r>
      <w:r w:rsidRPr="00FB6CCE">
        <w:rPr>
          <w:rFonts w:cs="Arial"/>
        </w:rPr>
        <w:fldChar w:fldCharType="end"/>
      </w:r>
      <w:r w:rsidRPr="00FB6CCE">
        <w:rPr>
          <w:rFonts w:cs="Arial"/>
        </w:rPr>
        <w:t>), the range of tasks involved and the required qualifications.</w:t>
      </w:r>
    </w:p>
    <w:p w14:paraId="6873DD29" w14:textId="77777777" w:rsidR="00004D58" w:rsidRPr="00FB6CCE" w:rsidRDefault="00004D58" w:rsidP="00004D58">
      <w:pPr>
        <w:jc w:val="both"/>
        <w:rPr>
          <w:rFonts w:cs="Arial"/>
        </w:rPr>
      </w:pPr>
      <w:r w:rsidRPr="00FB6CCE">
        <w:rPr>
          <w:rFonts w:cs="Arial"/>
        </w:rPr>
        <w:t>The below specified qualifications represent the requirements to reach the maximum number of points.</w:t>
      </w:r>
    </w:p>
    <w:p w14:paraId="4B923633" w14:textId="77777777" w:rsidR="00004D58" w:rsidRDefault="00004D58" w:rsidP="00004D58">
      <w:pPr>
        <w:pStyle w:val="ListParagraph"/>
        <w:spacing w:before="240" w:after="0"/>
        <w:ind w:left="405"/>
        <w:jc w:val="both"/>
        <w:outlineLvl w:val="0"/>
        <w:rPr>
          <w:rFonts w:cs="Arial"/>
          <w:b/>
          <w:bCs/>
          <w:lang w:val="en-US"/>
        </w:rPr>
      </w:pPr>
      <w:bookmarkStart w:id="52" w:name="_Toc133307150"/>
      <w:bookmarkStart w:id="53" w:name="_Toc169770380"/>
      <w:r w:rsidRPr="008C6E6D">
        <w:rPr>
          <w:rFonts w:cs="Arial"/>
          <w:b/>
          <w:bCs/>
          <w:lang w:val="en-US"/>
        </w:rPr>
        <w:t>Appropriateness of suggested concept (technical approach)</w:t>
      </w:r>
      <w:bookmarkStart w:id="54" w:name="_Toc133307151"/>
      <w:bookmarkEnd w:id="52"/>
      <w:bookmarkEnd w:id="53"/>
    </w:p>
    <w:p w14:paraId="4457A33C" w14:textId="43D7DEFC" w:rsidR="00004D58" w:rsidRPr="00004D58" w:rsidRDefault="00004D58" w:rsidP="00004D58">
      <w:pPr>
        <w:spacing w:before="240" w:after="0"/>
        <w:jc w:val="both"/>
        <w:outlineLvl w:val="0"/>
        <w:rPr>
          <w:rFonts w:cs="Arial"/>
          <w:b/>
          <w:bCs/>
          <w:lang w:val="en-US"/>
        </w:rPr>
      </w:pPr>
      <w:bookmarkStart w:id="55" w:name="_Toc169770381"/>
      <w:r w:rsidRPr="00004D58">
        <w:rPr>
          <w:rFonts w:cs="Arial"/>
          <w:b/>
          <w:bCs/>
          <w:lang w:val="en-US"/>
        </w:rPr>
        <w:t>Strategy</w:t>
      </w:r>
      <w:bookmarkEnd w:id="54"/>
      <w:bookmarkEnd w:id="55"/>
      <w:r w:rsidRPr="00004D58">
        <w:rPr>
          <w:rFonts w:cs="Arial"/>
          <w:b/>
          <w:bCs/>
          <w:lang w:val="en-US"/>
        </w:rPr>
        <w:tab/>
      </w:r>
    </w:p>
    <w:p w14:paraId="711E080A" w14:textId="77777777" w:rsidR="00004D58" w:rsidRPr="000131D9" w:rsidRDefault="00004D58" w:rsidP="00CD2C66">
      <w:pPr>
        <w:pStyle w:val="ListParagraph"/>
        <w:numPr>
          <w:ilvl w:val="0"/>
          <w:numId w:val="16"/>
        </w:numPr>
        <w:spacing w:after="0" w:line="360" w:lineRule="auto"/>
        <w:jc w:val="both"/>
        <w:outlineLvl w:val="0"/>
        <w:rPr>
          <w:rFonts w:cs="Arial"/>
          <w:lang w:val="en-US"/>
        </w:rPr>
      </w:pPr>
      <w:bookmarkStart w:id="56" w:name="_Toc133307152"/>
      <w:bookmarkStart w:id="57" w:name="_Toc169770382"/>
      <w:r w:rsidRPr="000131D9">
        <w:rPr>
          <w:rFonts w:cs="Arial"/>
          <w:lang w:val="en-US"/>
        </w:rPr>
        <w:t xml:space="preserve">Interpretation of the objectives in the </w:t>
      </w:r>
      <w:proofErr w:type="spellStart"/>
      <w:r w:rsidRPr="000131D9">
        <w:rPr>
          <w:rFonts w:cs="Arial"/>
          <w:lang w:val="en-US"/>
        </w:rPr>
        <w:t>ToRs</w:t>
      </w:r>
      <w:proofErr w:type="spellEnd"/>
      <w:r w:rsidRPr="000131D9">
        <w:rPr>
          <w:rFonts w:cs="Arial"/>
          <w:lang w:val="en-US"/>
        </w:rPr>
        <w:t>, critical examination of tasks</w:t>
      </w:r>
      <w:bookmarkEnd w:id="56"/>
      <w:bookmarkEnd w:id="57"/>
      <w:r w:rsidRPr="000131D9">
        <w:rPr>
          <w:rFonts w:cs="Arial"/>
          <w:lang w:val="en-US"/>
        </w:rPr>
        <w:tab/>
      </w:r>
    </w:p>
    <w:p w14:paraId="28276045" w14:textId="77777777" w:rsidR="00004D58" w:rsidRDefault="00004D58" w:rsidP="00CD2C66">
      <w:pPr>
        <w:pStyle w:val="ListParagraph"/>
        <w:numPr>
          <w:ilvl w:val="0"/>
          <w:numId w:val="16"/>
        </w:numPr>
        <w:spacing w:after="0" w:line="360" w:lineRule="auto"/>
        <w:jc w:val="both"/>
        <w:outlineLvl w:val="0"/>
        <w:rPr>
          <w:rFonts w:cs="Arial"/>
          <w:lang w:val="en-US"/>
        </w:rPr>
      </w:pPr>
      <w:bookmarkStart w:id="58" w:name="_Toc133307153"/>
      <w:bookmarkStart w:id="59" w:name="_Toc169770383"/>
      <w:r w:rsidRPr="000131D9">
        <w:rPr>
          <w:rFonts w:cs="Arial"/>
          <w:lang w:val="en-US"/>
        </w:rPr>
        <w:t>Description and justification of the contractor's strategy for delivering the services put out to tender.</w:t>
      </w:r>
      <w:bookmarkEnd w:id="58"/>
      <w:bookmarkEnd w:id="59"/>
    </w:p>
    <w:p w14:paraId="7312E4E2" w14:textId="77777777" w:rsidR="00004D58" w:rsidRDefault="00004D58" w:rsidP="00004D58">
      <w:pPr>
        <w:spacing w:after="0"/>
        <w:jc w:val="both"/>
        <w:outlineLvl w:val="0"/>
        <w:rPr>
          <w:rFonts w:cs="Arial"/>
          <w:b/>
          <w:bCs/>
          <w:lang w:val="en-US"/>
        </w:rPr>
      </w:pPr>
      <w:bookmarkStart w:id="60" w:name="_Toc133307154"/>
    </w:p>
    <w:p w14:paraId="052BC5C4" w14:textId="77777777" w:rsidR="00004D58" w:rsidRDefault="00004D58" w:rsidP="00004D58">
      <w:pPr>
        <w:spacing w:after="0"/>
        <w:jc w:val="both"/>
        <w:outlineLvl w:val="0"/>
        <w:rPr>
          <w:rFonts w:cs="Arial"/>
          <w:b/>
          <w:bCs/>
          <w:lang w:val="en-US"/>
        </w:rPr>
      </w:pPr>
      <w:bookmarkStart w:id="61" w:name="_Toc169770384"/>
      <w:r w:rsidRPr="0061367E">
        <w:rPr>
          <w:rFonts w:cs="Arial"/>
          <w:b/>
          <w:bCs/>
          <w:lang w:val="en-US"/>
        </w:rPr>
        <w:t>Steering structure</w:t>
      </w:r>
      <w:bookmarkEnd w:id="60"/>
      <w:bookmarkEnd w:id="61"/>
      <w:r w:rsidRPr="0061367E">
        <w:rPr>
          <w:rFonts w:cs="Arial"/>
          <w:b/>
          <w:bCs/>
          <w:lang w:val="en-US"/>
        </w:rPr>
        <w:tab/>
      </w:r>
      <w:bookmarkStart w:id="62" w:name="_Toc133307155"/>
    </w:p>
    <w:p w14:paraId="49E9F6E0" w14:textId="77777777" w:rsidR="00004D58" w:rsidRPr="00FD0105" w:rsidRDefault="00004D58" w:rsidP="00CD2C66">
      <w:pPr>
        <w:pStyle w:val="ListParagraph"/>
        <w:numPr>
          <w:ilvl w:val="0"/>
          <w:numId w:val="15"/>
        </w:numPr>
        <w:spacing w:after="0" w:line="360" w:lineRule="auto"/>
        <w:jc w:val="both"/>
        <w:outlineLvl w:val="0"/>
        <w:rPr>
          <w:rFonts w:cs="Arial"/>
        </w:rPr>
      </w:pPr>
      <w:bookmarkStart w:id="63" w:name="_Toc169770385"/>
      <w:r w:rsidRPr="00FD0105">
        <w:rPr>
          <w:rFonts w:cs="Arial"/>
        </w:rPr>
        <w:t>Approach and procedure for steering the measures with the project partner.</w:t>
      </w:r>
      <w:bookmarkStart w:id="64" w:name="_Toc133307156"/>
      <w:bookmarkEnd w:id="62"/>
      <w:bookmarkEnd w:id="63"/>
    </w:p>
    <w:p w14:paraId="222AD68C" w14:textId="2F903264" w:rsidR="00004D58" w:rsidRPr="00FD0105" w:rsidRDefault="00004D58" w:rsidP="00CD2C66">
      <w:pPr>
        <w:pStyle w:val="ListParagraph"/>
        <w:numPr>
          <w:ilvl w:val="0"/>
          <w:numId w:val="15"/>
        </w:numPr>
        <w:spacing w:after="0" w:line="360" w:lineRule="auto"/>
        <w:jc w:val="both"/>
        <w:outlineLvl w:val="0"/>
        <w:rPr>
          <w:rFonts w:cs="Arial"/>
          <w:b/>
          <w:bCs/>
          <w:lang w:val="en-US"/>
        </w:rPr>
      </w:pPr>
      <w:bookmarkStart w:id="65" w:name="_Toc169770386"/>
      <w:proofErr w:type="spellStart"/>
      <w:r w:rsidRPr="00FD0105">
        <w:rPr>
          <w:rFonts w:cs="Arial"/>
        </w:rPr>
        <w:t>Desc</w:t>
      </w:r>
      <w:r w:rsidRPr="00FD0105">
        <w:rPr>
          <w:rFonts w:cs="Arial"/>
          <w:lang w:val="en-US"/>
        </w:rPr>
        <w:t>ription</w:t>
      </w:r>
      <w:proofErr w:type="spellEnd"/>
      <w:r w:rsidRPr="00FD0105">
        <w:rPr>
          <w:rFonts w:cs="Arial"/>
          <w:lang w:val="en-US"/>
        </w:rPr>
        <w:t xml:space="preserve"> of contractor's contribution to results monitoring and the associated     challenges</w:t>
      </w:r>
      <w:bookmarkEnd w:id="64"/>
      <w:bookmarkEnd w:id="65"/>
    </w:p>
    <w:p w14:paraId="261A9BC0" w14:textId="77777777" w:rsidR="00004D58" w:rsidRDefault="00004D58" w:rsidP="00004D58">
      <w:pPr>
        <w:spacing w:after="0"/>
        <w:jc w:val="both"/>
        <w:outlineLvl w:val="0"/>
        <w:rPr>
          <w:rFonts w:cs="Arial"/>
          <w:lang w:val="en-US"/>
        </w:rPr>
      </w:pPr>
      <w:bookmarkStart w:id="66" w:name="_Toc133307157"/>
    </w:p>
    <w:p w14:paraId="17D4C25C" w14:textId="519A4374" w:rsidR="00004D58" w:rsidRPr="0061367E" w:rsidRDefault="00004D58" w:rsidP="00004D58">
      <w:pPr>
        <w:spacing w:after="0"/>
        <w:jc w:val="both"/>
        <w:outlineLvl w:val="0"/>
        <w:rPr>
          <w:rFonts w:cs="Arial"/>
          <w:b/>
          <w:bCs/>
          <w:lang w:val="en-US"/>
        </w:rPr>
      </w:pPr>
      <w:bookmarkStart w:id="67" w:name="_Toc169770387"/>
      <w:r w:rsidRPr="0061367E">
        <w:rPr>
          <w:rFonts w:cs="Arial"/>
          <w:b/>
          <w:bCs/>
          <w:lang w:val="en-US"/>
        </w:rPr>
        <w:t>Processes</w:t>
      </w:r>
      <w:bookmarkEnd w:id="66"/>
      <w:bookmarkEnd w:id="67"/>
      <w:r w:rsidRPr="0061367E">
        <w:rPr>
          <w:rFonts w:cs="Arial"/>
          <w:b/>
          <w:bCs/>
          <w:lang w:val="en-US"/>
        </w:rPr>
        <w:tab/>
      </w:r>
    </w:p>
    <w:p w14:paraId="09BDF2CD" w14:textId="77777777" w:rsidR="00004D58" w:rsidRPr="00FD0105" w:rsidRDefault="00004D58" w:rsidP="00CD2C66">
      <w:pPr>
        <w:pStyle w:val="ListParagraph"/>
        <w:numPr>
          <w:ilvl w:val="0"/>
          <w:numId w:val="14"/>
        </w:numPr>
        <w:spacing w:after="0" w:line="360" w:lineRule="auto"/>
        <w:jc w:val="both"/>
        <w:outlineLvl w:val="0"/>
        <w:rPr>
          <w:rFonts w:cs="Arial"/>
        </w:rPr>
      </w:pPr>
      <w:bookmarkStart w:id="68" w:name="_Toc133307158"/>
      <w:bookmarkStart w:id="69" w:name="_Toc169770388"/>
      <w:r w:rsidRPr="00FD0105">
        <w:rPr>
          <w:rFonts w:cs="Arial"/>
        </w:rPr>
        <w:t>Presentation and explanation of the implementation plan: work steps, milestones, schedule</w:t>
      </w:r>
      <w:bookmarkEnd w:id="68"/>
      <w:bookmarkEnd w:id="69"/>
      <w:r w:rsidRPr="00FD0105">
        <w:rPr>
          <w:rFonts w:cs="Arial"/>
        </w:rPr>
        <w:tab/>
      </w:r>
      <w:bookmarkStart w:id="70" w:name="_Toc133307159"/>
    </w:p>
    <w:p w14:paraId="6B4E5246" w14:textId="79388E74" w:rsidR="00004D58" w:rsidRPr="00FD0105" w:rsidRDefault="00004D58" w:rsidP="00CD2C66">
      <w:pPr>
        <w:pStyle w:val="ListParagraph"/>
        <w:numPr>
          <w:ilvl w:val="0"/>
          <w:numId w:val="14"/>
        </w:numPr>
        <w:spacing w:after="0" w:line="360" w:lineRule="auto"/>
        <w:jc w:val="both"/>
        <w:outlineLvl w:val="0"/>
        <w:rPr>
          <w:rFonts w:cs="Arial"/>
        </w:rPr>
      </w:pPr>
      <w:bookmarkStart w:id="71" w:name="_Toc169770389"/>
      <w:r w:rsidRPr="00FD0105">
        <w:rPr>
          <w:rFonts w:cs="Arial"/>
        </w:rPr>
        <w:t>Presentation</w:t>
      </w:r>
      <w:r w:rsidRPr="00FD0105">
        <w:rPr>
          <w:rFonts w:cs="Arial"/>
          <w:lang w:val="en-US"/>
        </w:rPr>
        <w:t xml:space="preserve"> and explanation of the integration of the partner contributions</w:t>
      </w:r>
      <w:bookmarkEnd w:id="70"/>
      <w:bookmarkEnd w:id="71"/>
    </w:p>
    <w:p w14:paraId="36B737C0" w14:textId="77777777" w:rsidR="00004D58" w:rsidRPr="000131D9" w:rsidRDefault="00004D58" w:rsidP="00004D58">
      <w:pPr>
        <w:spacing w:after="0"/>
        <w:jc w:val="both"/>
        <w:outlineLvl w:val="0"/>
        <w:rPr>
          <w:rFonts w:cs="Arial"/>
          <w:lang w:val="en-US"/>
        </w:rPr>
      </w:pPr>
    </w:p>
    <w:p w14:paraId="2DE27F04" w14:textId="13258571" w:rsidR="00004D58" w:rsidRPr="0061367E" w:rsidRDefault="00004D58" w:rsidP="00004D58">
      <w:pPr>
        <w:spacing w:after="0"/>
        <w:jc w:val="both"/>
        <w:outlineLvl w:val="0"/>
        <w:rPr>
          <w:rFonts w:cs="Arial"/>
          <w:b/>
          <w:bCs/>
          <w:lang w:val="en-US"/>
        </w:rPr>
      </w:pPr>
      <w:bookmarkStart w:id="72" w:name="_Toc133307160"/>
      <w:bookmarkStart w:id="73" w:name="_Toc169770390"/>
      <w:r w:rsidRPr="0061367E">
        <w:rPr>
          <w:rFonts w:cs="Arial"/>
          <w:b/>
          <w:bCs/>
          <w:lang w:val="en-US"/>
        </w:rPr>
        <w:t>Project management of the contractor</w:t>
      </w:r>
      <w:bookmarkEnd w:id="72"/>
      <w:bookmarkEnd w:id="73"/>
      <w:r w:rsidRPr="0061367E">
        <w:rPr>
          <w:rFonts w:cs="Arial"/>
          <w:b/>
          <w:bCs/>
          <w:lang w:val="en-US"/>
        </w:rPr>
        <w:tab/>
      </w:r>
    </w:p>
    <w:p w14:paraId="652F941E" w14:textId="598DC0F3" w:rsidR="00004D58" w:rsidRPr="00004D58" w:rsidRDefault="00004D58" w:rsidP="00CD2C66">
      <w:pPr>
        <w:pStyle w:val="ListParagraph"/>
        <w:numPr>
          <w:ilvl w:val="0"/>
          <w:numId w:val="13"/>
        </w:numPr>
        <w:spacing w:after="0" w:line="360" w:lineRule="auto"/>
        <w:jc w:val="both"/>
        <w:outlineLvl w:val="0"/>
        <w:rPr>
          <w:rFonts w:cs="Arial"/>
        </w:rPr>
      </w:pPr>
      <w:bookmarkStart w:id="74" w:name="_Toc133307161"/>
      <w:bookmarkStart w:id="75" w:name="_Toc169770391"/>
      <w:r w:rsidRPr="00004D58">
        <w:rPr>
          <w:rFonts w:cs="Arial"/>
        </w:rPr>
        <w:t>Approach and procedure for coordination with/in GIZ project</w:t>
      </w:r>
      <w:bookmarkEnd w:id="74"/>
      <w:bookmarkEnd w:id="75"/>
      <w:r w:rsidRPr="00004D58">
        <w:rPr>
          <w:rFonts w:cs="Arial"/>
        </w:rPr>
        <w:tab/>
      </w:r>
    </w:p>
    <w:p w14:paraId="6D5230AA" w14:textId="5515C074" w:rsidR="00004D58" w:rsidRPr="00004D58" w:rsidRDefault="00004D58" w:rsidP="00CD2C66">
      <w:pPr>
        <w:pStyle w:val="ListParagraph"/>
        <w:numPr>
          <w:ilvl w:val="0"/>
          <w:numId w:val="13"/>
        </w:numPr>
        <w:spacing w:after="0" w:line="360" w:lineRule="auto"/>
        <w:jc w:val="both"/>
        <w:outlineLvl w:val="0"/>
        <w:rPr>
          <w:rFonts w:cs="Arial"/>
        </w:rPr>
      </w:pPr>
      <w:bookmarkStart w:id="76" w:name="_Toc133307162"/>
      <w:bookmarkStart w:id="77" w:name="_Toc169770392"/>
      <w:r w:rsidRPr="00004D58">
        <w:rPr>
          <w:rFonts w:cs="Arial"/>
        </w:rPr>
        <w:t>Personnel assignment plan (who, when, what work steps) incl. explanation and specification of expert months.</w:t>
      </w:r>
      <w:bookmarkEnd w:id="76"/>
      <w:bookmarkEnd w:id="77"/>
    </w:p>
    <w:p w14:paraId="0521EDEF" w14:textId="5E5B5C2D" w:rsidR="00004D58" w:rsidRPr="00004D58" w:rsidRDefault="00004D58" w:rsidP="00CD2C66">
      <w:pPr>
        <w:pStyle w:val="ListParagraph"/>
        <w:numPr>
          <w:ilvl w:val="0"/>
          <w:numId w:val="13"/>
        </w:numPr>
        <w:spacing w:after="0" w:line="360" w:lineRule="auto"/>
        <w:jc w:val="both"/>
        <w:outlineLvl w:val="0"/>
        <w:rPr>
          <w:rFonts w:cs="Arial"/>
        </w:rPr>
      </w:pPr>
      <w:bookmarkStart w:id="78" w:name="_Toc133307163"/>
      <w:bookmarkStart w:id="79" w:name="_Toc169770393"/>
      <w:r w:rsidRPr="00004D58">
        <w:rPr>
          <w:rFonts w:cs="Arial"/>
        </w:rPr>
        <w:t xml:space="preserve">Contractor's backstopping strategy (incl. CVs of the technical and administrative </w:t>
      </w:r>
      <w:proofErr w:type="spellStart"/>
      <w:r w:rsidRPr="00004D58">
        <w:rPr>
          <w:rFonts w:cs="Arial"/>
        </w:rPr>
        <w:t>backstopper</w:t>
      </w:r>
      <w:proofErr w:type="spellEnd"/>
      <w:r w:rsidRPr="00004D58">
        <w:rPr>
          <w:rFonts w:cs="Arial"/>
        </w:rPr>
        <w:t>)</w:t>
      </w:r>
      <w:bookmarkEnd w:id="78"/>
      <w:bookmarkEnd w:id="79"/>
      <w:r w:rsidRPr="00004D58">
        <w:rPr>
          <w:rFonts w:cs="Arial"/>
        </w:rPr>
        <w:tab/>
      </w:r>
    </w:p>
    <w:p w14:paraId="01B1AD30" w14:textId="77777777" w:rsidR="00004D58" w:rsidRDefault="00004D58" w:rsidP="00004D58">
      <w:pPr>
        <w:rPr>
          <w:lang w:val="en-US"/>
        </w:rPr>
      </w:pPr>
    </w:p>
    <w:p w14:paraId="184DC93B" w14:textId="77777777" w:rsidR="00004D58" w:rsidRPr="00004D58" w:rsidRDefault="00004D58" w:rsidP="00004D58">
      <w:pPr>
        <w:spacing w:before="240" w:after="0"/>
        <w:jc w:val="both"/>
        <w:outlineLvl w:val="0"/>
        <w:rPr>
          <w:rFonts w:cs="Arial"/>
          <w:b/>
          <w:bCs/>
          <w:lang w:val="en-US"/>
        </w:rPr>
      </w:pPr>
      <w:bookmarkStart w:id="80" w:name="_Toc133307164"/>
      <w:bookmarkStart w:id="81" w:name="_Toc169770394"/>
      <w:r w:rsidRPr="00004D58">
        <w:rPr>
          <w:rFonts w:cs="Arial"/>
          <w:b/>
          <w:bCs/>
          <w:lang w:val="en-US"/>
        </w:rPr>
        <w:t>Assessment of Proposed staff</w:t>
      </w:r>
      <w:bookmarkEnd w:id="80"/>
      <w:bookmarkEnd w:id="81"/>
    </w:p>
    <w:p w14:paraId="7B2D9827" w14:textId="77777777" w:rsidR="00004D58" w:rsidRDefault="00004D58" w:rsidP="00004D58">
      <w:pPr>
        <w:pStyle w:val="ListParagraph"/>
        <w:spacing w:before="240" w:after="0"/>
        <w:ind w:left="405"/>
        <w:jc w:val="both"/>
        <w:outlineLvl w:val="0"/>
        <w:rPr>
          <w:rFonts w:cs="Arial"/>
          <w:b/>
          <w:bCs/>
          <w:lang w:val="en-US"/>
        </w:rPr>
      </w:pPr>
    </w:p>
    <w:p w14:paraId="419DDFEE" w14:textId="25C5736D" w:rsidR="00FD0105" w:rsidRPr="00004D58" w:rsidRDefault="00004D58" w:rsidP="00004D58">
      <w:pPr>
        <w:spacing w:after="0"/>
        <w:jc w:val="both"/>
        <w:outlineLvl w:val="0"/>
        <w:rPr>
          <w:rFonts w:cs="Arial"/>
          <w:b/>
          <w:bCs/>
        </w:rPr>
      </w:pPr>
      <w:bookmarkStart w:id="82" w:name="_Toc133307165"/>
      <w:bookmarkStart w:id="83" w:name="_Toc169770395"/>
      <w:r w:rsidRPr="00004D58">
        <w:rPr>
          <w:rFonts w:cs="Arial"/>
          <w:b/>
          <w:bCs/>
        </w:rPr>
        <w:t xml:space="preserve">Team leader (in accordance with </w:t>
      </w:r>
      <w:proofErr w:type="spellStart"/>
      <w:r w:rsidRPr="00004D58">
        <w:rPr>
          <w:rFonts w:cs="Arial"/>
          <w:b/>
          <w:bCs/>
        </w:rPr>
        <w:t>ToR</w:t>
      </w:r>
      <w:proofErr w:type="spellEnd"/>
      <w:r w:rsidRPr="00004D58">
        <w:rPr>
          <w:rFonts w:cs="Arial"/>
          <w:b/>
          <w:bCs/>
        </w:rPr>
        <w:t xml:space="preserve"> provisions/criteria)</w:t>
      </w:r>
      <w:bookmarkEnd w:id="82"/>
      <w:bookmarkEnd w:id="83"/>
    </w:p>
    <w:p w14:paraId="0164882A" w14:textId="77777777" w:rsidR="00004D58" w:rsidRPr="004E2AEF" w:rsidRDefault="00004D58" w:rsidP="00004D58">
      <w:pPr>
        <w:pStyle w:val="ListParagraph"/>
        <w:spacing w:after="0"/>
        <w:ind w:left="750"/>
        <w:jc w:val="both"/>
        <w:outlineLvl w:val="0"/>
        <w:rPr>
          <w:rFonts w:cs="Arial"/>
          <w:b/>
          <w:bCs/>
        </w:rPr>
      </w:pPr>
    </w:p>
    <w:p w14:paraId="4ED53B36" w14:textId="77777777" w:rsidR="00004D58" w:rsidRPr="00004D58" w:rsidRDefault="00004D58" w:rsidP="00CD2C66">
      <w:pPr>
        <w:pStyle w:val="ListParagraph"/>
        <w:numPr>
          <w:ilvl w:val="0"/>
          <w:numId w:val="12"/>
        </w:numPr>
        <w:spacing w:after="0" w:line="360" w:lineRule="auto"/>
        <w:jc w:val="both"/>
        <w:outlineLvl w:val="0"/>
        <w:rPr>
          <w:rFonts w:cs="Arial"/>
        </w:rPr>
      </w:pPr>
      <w:bookmarkStart w:id="84" w:name="_Toc133307166"/>
      <w:bookmarkStart w:id="85" w:name="_Toc169770396"/>
      <w:r w:rsidRPr="00004D58">
        <w:rPr>
          <w:rFonts w:cs="Arial"/>
        </w:rPr>
        <w:t>Qualifications 1: Postgraduate (Master’s) degree in Agronomy, Post-Harvest Handling and Training, Agricultural Extension, or related fields</w:t>
      </w:r>
      <w:bookmarkEnd w:id="84"/>
      <w:bookmarkEnd w:id="85"/>
      <w:r w:rsidRPr="00004D58">
        <w:rPr>
          <w:rFonts w:cs="Arial"/>
        </w:rPr>
        <w:tab/>
      </w:r>
      <w:bookmarkStart w:id="86" w:name="_Toc133307167"/>
    </w:p>
    <w:p w14:paraId="0AF4ADA8" w14:textId="4BB08B1A" w:rsidR="00004D58" w:rsidRPr="00004D58" w:rsidRDefault="00004D58" w:rsidP="00CD2C66">
      <w:pPr>
        <w:pStyle w:val="ListParagraph"/>
        <w:numPr>
          <w:ilvl w:val="0"/>
          <w:numId w:val="12"/>
        </w:numPr>
        <w:spacing w:after="0" w:line="360" w:lineRule="auto"/>
        <w:jc w:val="both"/>
        <w:outlineLvl w:val="0"/>
        <w:rPr>
          <w:rFonts w:cs="Arial"/>
        </w:rPr>
      </w:pPr>
      <w:bookmarkStart w:id="87" w:name="_Toc169770397"/>
      <w:r w:rsidRPr="00004D58">
        <w:rPr>
          <w:rFonts w:cs="Arial"/>
        </w:rPr>
        <w:t>Qualifications 2: Bachelor of Science degree in Agricultural Science, Agricultural Business, Agricultural Extension, or relevant fields</w:t>
      </w:r>
      <w:bookmarkEnd w:id="86"/>
      <w:bookmarkEnd w:id="87"/>
      <w:r w:rsidRPr="00004D58">
        <w:rPr>
          <w:rFonts w:cs="Arial"/>
        </w:rPr>
        <w:tab/>
      </w:r>
    </w:p>
    <w:p w14:paraId="67B6AD67" w14:textId="61A990EB" w:rsidR="00004D58" w:rsidRPr="00004D58" w:rsidRDefault="00004D58" w:rsidP="00CD2C66">
      <w:pPr>
        <w:pStyle w:val="ListParagraph"/>
        <w:numPr>
          <w:ilvl w:val="0"/>
          <w:numId w:val="12"/>
        </w:numPr>
        <w:spacing w:after="0" w:line="360" w:lineRule="auto"/>
        <w:jc w:val="both"/>
        <w:outlineLvl w:val="0"/>
        <w:rPr>
          <w:rFonts w:cs="Arial"/>
        </w:rPr>
      </w:pPr>
      <w:bookmarkStart w:id="88" w:name="_Toc133307168"/>
      <w:bookmarkStart w:id="89" w:name="_Toc169770398"/>
      <w:r w:rsidRPr="00004D58">
        <w:rPr>
          <w:rFonts w:cs="Arial"/>
        </w:rPr>
        <w:t xml:space="preserve">Specific professional experience 1: 5 years’ professional experience in conducting citrus or general Good Agronomical Practices, Extension Service deliveries and sound understanding of vegetable value chain and have worked in similar </w:t>
      </w:r>
      <w:bookmarkEnd w:id="88"/>
      <w:r w:rsidRPr="00004D58">
        <w:rPr>
          <w:rFonts w:cs="Arial"/>
        </w:rPr>
        <w:t>assignment.</w:t>
      </w:r>
      <w:bookmarkEnd w:id="89"/>
      <w:r w:rsidRPr="00004D58">
        <w:rPr>
          <w:rFonts w:cs="Arial"/>
        </w:rPr>
        <w:t xml:space="preserve"> </w:t>
      </w:r>
    </w:p>
    <w:p w14:paraId="576ABC51" w14:textId="77777777" w:rsidR="00004D58" w:rsidRPr="00004D58" w:rsidRDefault="00004D58" w:rsidP="00CD2C66">
      <w:pPr>
        <w:pStyle w:val="ListParagraph"/>
        <w:numPr>
          <w:ilvl w:val="0"/>
          <w:numId w:val="12"/>
        </w:numPr>
        <w:spacing w:after="0" w:line="360" w:lineRule="auto"/>
        <w:jc w:val="both"/>
        <w:outlineLvl w:val="0"/>
        <w:rPr>
          <w:rFonts w:cs="Arial"/>
        </w:rPr>
      </w:pPr>
      <w:bookmarkStart w:id="90" w:name="_Toc133307169"/>
      <w:bookmarkStart w:id="91" w:name="_Toc169770399"/>
      <w:r w:rsidRPr="00004D58">
        <w:rPr>
          <w:rFonts w:cs="Arial"/>
        </w:rPr>
        <w:t>Specific professional experience 2: 5 years’ experience of carrying out community-based assignments or programme in Extension support to farmers.</w:t>
      </w:r>
      <w:bookmarkStart w:id="92" w:name="_Toc133307170"/>
      <w:bookmarkEnd w:id="90"/>
      <w:bookmarkEnd w:id="91"/>
    </w:p>
    <w:p w14:paraId="0BD360A5" w14:textId="56FD8882" w:rsidR="00004D58" w:rsidRPr="00004D58" w:rsidRDefault="00004D58" w:rsidP="00CD2C66">
      <w:pPr>
        <w:pStyle w:val="ListParagraph"/>
        <w:numPr>
          <w:ilvl w:val="0"/>
          <w:numId w:val="12"/>
        </w:numPr>
        <w:spacing w:after="0" w:line="360" w:lineRule="auto"/>
        <w:jc w:val="both"/>
        <w:outlineLvl w:val="0"/>
        <w:rPr>
          <w:rFonts w:cs="Arial"/>
        </w:rPr>
      </w:pPr>
      <w:bookmarkStart w:id="93" w:name="_Toc169770400"/>
      <w:r w:rsidRPr="00004D58">
        <w:rPr>
          <w:rFonts w:cs="Arial"/>
        </w:rPr>
        <w:t>Specific professional experience 2: 5 years’ experience in Farmer Business school training and Gross Margin analysis and training.</w:t>
      </w:r>
      <w:bookmarkEnd w:id="92"/>
      <w:bookmarkEnd w:id="93"/>
      <w:r w:rsidRPr="00004D58">
        <w:rPr>
          <w:rFonts w:cs="Arial"/>
        </w:rPr>
        <w:t xml:space="preserve"> </w:t>
      </w:r>
    </w:p>
    <w:p w14:paraId="4F9BB949" w14:textId="77777777" w:rsidR="00004D58" w:rsidRPr="00004D58" w:rsidRDefault="00004D58" w:rsidP="00CD2C66">
      <w:pPr>
        <w:pStyle w:val="ListParagraph"/>
        <w:numPr>
          <w:ilvl w:val="0"/>
          <w:numId w:val="12"/>
        </w:numPr>
        <w:spacing w:after="0" w:line="360" w:lineRule="auto"/>
        <w:jc w:val="both"/>
        <w:outlineLvl w:val="0"/>
        <w:rPr>
          <w:rFonts w:cs="Arial"/>
        </w:rPr>
      </w:pPr>
      <w:bookmarkStart w:id="94" w:name="_Toc133307171"/>
      <w:bookmarkStart w:id="95" w:name="_Toc169770401"/>
      <w:r w:rsidRPr="00004D58">
        <w:rPr>
          <w:rFonts w:cs="Arial"/>
        </w:rPr>
        <w:t>Specific professional experience 2: 5 years’ experience in working with wide range of stakeholders including local communities, farmer groups and non-governmental organizations.</w:t>
      </w:r>
      <w:bookmarkStart w:id="96" w:name="_Toc133307172"/>
      <w:bookmarkEnd w:id="94"/>
      <w:bookmarkEnd w:id="95"/>
    </w:p>
    <w:p w14:paraId="7B1066AE" w14:textId="3210F535" w:rsidR="00004D58" w:rsidRDefault="00004D58" w:rsidP="00CD2C66">
      <w:pPr>
        <w:pStyle w:val="ListParagraph"/>
        <w:numPr>
          <w:ilvl w:val="0"/>
          <w:numId w:val="12"/>
        </w:numPr>
        <w:spacing w:after="0" w:line="360" w:lineRule="auto"/>
        <w:jc w:val="both"/>
        <w:outlineLvl w:val="0"/>
        <w:rPr>
          <w:rFonts w:cs="Arial"/>
        </w:rPr>
      </w:pPr>
      <w:bookmarkStart w:id="97" w:name="_Toc169770402"/>
      <w:r w:rsidRPr="00004D58">
        <w:rPr>
          <w:rFonts w:cs="Arial"/>
        </w:rPr>
        <w:t>Language: Fluent in English language</w:t>
      </w:r>
      <w:bookmarkEnd w:id="96"/>
      <w:bookmarkEnd w:id="97"/>
      <w:r w:rsidRPr="00004D58">
        <w:rPr>
          <w:rFonts w:cs="Arial"/>
        </w:rPr>
        <w:tab/>
      </w:r>
    </w:p>
    <w:p w14:paraId="01361FAE" w14:textId="77777777" w:rsidR="00FD0105" w:rsidRDefault="00FD0105" w:rsidP="00FD0105">
      <w:pPr>
        <w:pStyle w:val="ListParagraph"/>
        <w:spacing w:after="0" w:line="360" w:lineRule="auto"/>
        <w:ind w:left="1429"/>
        <w:jc w:val="both"/>
        <w:outlineLvl w:val="0"/>
        <w:rPr>
          <w:rFonts w:cs="Arial"/>
        </w:rPr>
      </w:pPr>
    </w:p>
    <w:p w14:paraId="1A210892" w14:textId="15FA1D34" w:rsidR="00FD0105" w:rsidRPr="00FD0105" w:rsidRDefault="00FD0105" w:rsidP="00FD0105">
      <w:pPr>
        <w:spacing w:after="0" w:line="360" w:lineRule="auto"/>
        <w:jc w:val="both"/>
        <w:outlineLvl w:val="0"/>
        <w:rPr>
          <w:rFonts w:cs="Arial"/>
        </w:rPr>
      </w:pPr>
      <w:bookmarkStart w:id="98" w:name="_Toc169770403"/>
      <w:r>
        <w:rPr>
          <w:rFonts w:cs="Arial"/>
        </w:rPr>
        <w:t>The Task of the Team Leader shall include but not limited to :</w:t>
      </w:r>
      <w:bookmarkEnd w:id="98"/>
    </w:p>
    <w:p w14:paraId="63F5131B" w14:textId="77777777" w:rsidR="00FD0105" w:rsidRDefault="00FD0105" w:rsidP="00CD2C66">
      <w:pPr>
        <w:pStyle w:val="ListParagraph"/>
        <w:numPr>
          <w:ilvl w:val="0"/>
          <w:numId w:val="12"/>
        </w:numPr>
      </w:pPr>
      <w:r>
        <w:t>Overall responsibility for the advisory packages of the contractor (quality and deadlines)</w:t>
      </w:r>
    </w:p>
    <w:p w14:paraId="4BEADE2E" w14:textId="77777777" w:rsidR="00FD0105" w:rsidRPr="001261F8" w:rsidRDefault="00FD0105" w:rsidP="00CD2C66">
      <w:pPr>
        <w:pStyle w:val="ListParagraph"/>
        <w:numPr>
          <w:ilvl w:val="0"/>
          <w:numId w:val="12"/>
        </w:numPr>
      </w:pPr>
      <w:r>
        <w:t>Coordinating and ensuring communication with GIZ, partners and others involved in the project</w:t>
      </w:r>
    </w:p>
    <w:p w14:paraId="0C5A6FB8" w14:textId="77777777" w:rsidR="00FD0105" w:rsidRPr="001261F8" w:rsidRDefault="00FD0105" w:rsidP="00CD2C66">
      <w:pPr>
        <w:pStyle w:val="ListParagraph"/>
        <w:numPr>
          <w:ilvl w:val="0"/>
          <w:numId w:val="12"/>
        </w:numPr>
      </w:pPr>
      <w:r>
        <w:t>Personnel management, in particular identifying the need for short-term assignments within the available budget, as well as planning and steering assignments and supporting local and international short-term experts</w:t>
      </w:r>
    </w:p>
    <w:p w14:paraId="047C93A1" w14:textId="77777777" w:rsidR="00FD0105" w:rsidRDefault="00FD0105" w:rsidP="00CD2C66">
      <w:pPr>
        <w:pStyle w:val="ListParagraph"/>
        <w:numPr>
          <w:ilvl w:val="0"/>
          <w:numId w:val="12"/>
        </w:numPr>
      </w:pPr>
      <w:r>
        <w:t>Regular reporting in accordance with deadlines</w:t>
      </w:r>
    </w:p>
    <w:p w14:paraId="2A3CA4A6" w14:textId="77777777" w:rsidR="006523D3" w:rsidRDefault="006523D3" w:rsidP="006523D3">
      <w:pPr>
        <w:rPr>
          <w:rStyle w:val="ZulschenderTextZchn"/>
          <w:i w:val="0"/>
          <w:color w:val="auto"/>
        </w:rPr>
      </w:pPr>
    </w:p>
    <w:p w14:paraId="6A603DF4" w14:textId="77777777" w:rsidR="006523D3" w:rsidRPr="006523D3" w:rsidRDefault="006523D3" w:rsidP="006523D3">
      <w:pPr>
        <w:rPr>
          <w:b/>
          <w:bCs/>
          <w:lang w:val="en-GH"/>
        </w:rPr>
      </w:pPr>
      <w:r w:rsidRPr="006523D3">
        <w:rPr>
          <w:b/>
          <w:bCs/>
        </w:rPr>
        <w:t>Team Members (4)</w:t>
      </w:r>
      <w:r w:rsidRPr="006523D3">
        <w:rPr>
          <w:b/>
          <w:bCs/>
          <w:lang w:val="en-GH"/>
        </w:rPr>
        <w:t> </w:t>
      </w:r>
    </w:p>
    <w:p w14:paraId="0935BC65" w14:textId="77777777" w:rsidR="006523D3" w:rsidRPr="006523D3" w:rsidRDefault="006523D3" w:rsidP="006523D3">
      <w:pPr>
        <w:rPr>
          <w:lang w:val="en-GH"/>
        </w:rPr>
      </w:pPr>
      <w:r w:rsidRPr="006523D3">
        <w:rPr>
          <w:u w:val="single"/>
        </w:rPr>
        <w:t>Tasks of institutional staff / trainers </w:t>
      </w:r>
      <w:r w:rsidRPr="006523D3">
        <w:rPr>
          <w:lang w:val="en-GH"/>
        </w:rPr>
        <w:t> </w:t>
      </w:r>
    </w:p>
    <w:p w14:paraId="6D8920BE" w14:textId="77777777" w:rsidR="006523D3" w:rsidRPr="006523D3" w:rsidRDefault="006523D3" w:rsidP="006523D3">
      <w:pPr>
        <w:numPr>
          <w:ilvl w:val="0"/>
          <w:numId w:val="17"/>
        </w:numPr>
        <w:rPr>
          <w:lang w:val="en-GH"/>
        </w:rPr>
      </w:pPr>
      <w:r w:rsidRPr="006523D3">
        <w:t>Delivery of training as described above.</w:t>
      </w:r>
      <w:r w:rsidRPr="006523D3">
        <w:rPr>
          <w:lang w:val="en-GH"/>
        </w:rPr>
        <w:t> </w:t>
      </w:r>
    </w:p>
    <w:p w14:paraId="40B9FFC0" w14:textId="77777777" w:rsidR="006523D3" w:rsidRPr="006523D3" w:rsidRDefault="006523D3" w:rsidP="006523D3">
      <w:pPr>
        <w:rPr>
          <w:lang w:val="en-GH"/>
        </w:rPr>
      </w:pPr>
      <w:r w:rsidRPr="006523D3">
        <w:rPr>
          <w:u w:val="single"/>
        </w:rPr>
        <w:t>Qualifications of institutional staff / trainers </w:t>
      </w:r>
      <w:r w:rsidRPr="006523D3">
        <w:rPr>
          <w:lang w:val="en-GH"/>
        </w:rPr>
        <w:t> </w:t>
      </w:r>
    </w:p>
    <w:p w14:paraId="3A9543CA" w14:textId="77777777" w:rsidR="006523D3" w:rsidRPr="006523D3" w:rsidRDefault="006523D3" w:rsidP="006523D3">
      <w:pPr>
        <w:numPr>
          <w:ilvl w:val="0"/>
          <w:numId w:val="18"/>
        </w:numPr>
        <w:rPr>
          <w:lang w:val="en-GH"/>
        </w:rPr>
      </w:pPr>
      <w:r w:rsidRPr="006523D3">
        <w:t>Education/training (2.2.1): At least Bachelor’s Degree in Business Administration, Agribusiness and community development or related fields </w:t>
      </w:r>
      <w:r w:rsidRPr="006523D3">
        <w:rPr>
          <w:lang w:val="en-GH"/>
        </w:rPr>
        <w:t> </w:t>
      </w:r>
    </w:p>
    <w:p w14:paraId="0B566A76" w14:textId="77777777" w:rsidR="006523D3" w:rsidRPr="006523D3" w:rsidRDefault="006523D3" w:rsidP="006523D3">
      <w:pPr>
        <w:numPr>
          <w:ilvl w:val="0"/>
          <w:numId w:val="19"/>
        </w:numPr>
        <w:rPr>
          <w:lang w:val="en-GH"/>
        </w:rPr>
      </w:pPr>
      <w:r w:rsidRPr="006523D3">
        <w:t>Language (2.2.2): God skills in English and good knowledge of local languages (Twi, Fante, Bono etc.)</w:t>
      </w:r>
      <w:r w:rsidRPr="006523D3">
        <w:rPr>
          <w:lang w:val="en-GH"/>
        </w:rPr>
        <w:t> </w:t>
      </w:r>
    </w:p>
    <w:p w14:paraId="0D3EEEB0" w14:textId="77777777" w:rsidR="006523D3" w:rsidRPr="006523D3" w:rsidRDefault="006523D3" w:rsidP="006523D3">
      <w:pPr>
        <w:numPr>
          <w:ilvl w:val="0"/>
          <w:numId w:val="20"/>
        </w:numPr>
        <w:rPr>
          <w:lang w:val="en-GH"/>
        </w:rPr>
      </w:pPr>
      <w:r w:rsidRPr="006523D3">
        <w:t>General professional experience (2.2.3): At least 3 years of post-graduate professional experience in Business Administration, Agribusiness, Enterprise/community development or related fields.</w:t>
      </w:r>
      <w:r w:rsidRPr="006523D3">
        <w:rPr>
          <w:lang w:val="en-GH"/>
        </w:rPr>
        <w:t> </w:t>
      </w:r>
    </w:p>
    <w:p w14:paraId="425783CB" w14:textId="77777777" w:rsidR="006523D3" w:rsidRPr="006523D3" w:rsidRDefault="006523D3" w:rsidP="006523D3">
      <w:pPr>
        <w:rPr>
          <w:lang w:val="en-GH"/>
        </w:rPr>
      </w:pPr>
      <w:r w:rsidRPr="006523D3">
        <w:rPr>
          <w:u w:val="single"/>
        </w:rPr>
        <w:t>Soft skills of team members</w:t>
      </w:r>
      <w:r w:rsidRPr="006523D3">
        <w:rPr>
          <w:lang w:val="en-GH"/>
        </w:rPr>
        <w:t> </w:t>
      </w:r>
    </w:p>
    <w:p w14:paraId="3267E2E1" w14:textId="77777777" w:rsidR="006523D3" w:rsidRPr="006523D3" w:rsidRDefault="006523D3" w:rsidP="006523D3">
      <w:pPr>
        <w:rPr>
          <w:lang w:val="en-GH"/>
        </w:rPr>
      </w:pPr>
      <w:r w:rsidRPr="006523D3">
        <w:t>In addition to their specialist qualifications, the following qualifications are required of team members:</w:t>
      </w:r>
      <w:r w:rsidRPr="006523D3">
        <w:rPr>
          <w:lang w:val="en-GH"/>
        </w:rPr>
        <w:t> </w:t>
      </w:r>
    </w:p>
    <w:p w14:paraId="5677AD4D" w14:textId="77777777" w:rsidR="006523D3" w:rsidRPr="006523D3" w:rsidRDefault="006523D3" w:rsidP="006523D3">
      <w:pPr>
        <w:numPr>
          <w:ilvl w:val="0"/>
          <w:numId w:val="21"/>
        </w:numPr>
        <w:rPr>
          <w:lang w:val="en-GH"/>
        </w:rPr>
      </w:pPr>
      <w:r w:rsidRPr="006523D3">
        <w:t>Team skills</w:t>
      </w:r>
      <w:r w:rsidRPr="006523D3">
        <w:rPr>
          <w:lang w:val="en-GH"/>
        </w:rPr>
        <w:t> </w:t>
      </w:r>
    </w:p>
    <w:p w14:paraId="48403B76" w14:textId="77777777" w:rsidR="006523D3" w:rsidRPr="006523D3" w:rsidRDefault="006523D3" w:rsidP="006523D3">
      <w:pPr>
        <w:numPr>
          <w:ilvl w:val="0"/>
          <w:numId w:val="22"/>
        </w:numPr>
        <w:rPr>
          <w:lang w:val="en-GH"/>
        </w:rPr>
      </w:pPr>
      <w:r w:rsidRPr="006523D3">
        <w:t>Initiative</w:t>
      </w:r>
      <w:r w:rsidRPr="006523D3">
        <w:rPr>
          <w:lang w:val="en-GH"/>
        </w:rPr>
        <w:t> </w:t>
      </w:r>
    </w:p>
    <w:p w14:paraId="63360B8F" w14:textId="77777777" w:rsidR="006523D3" w:rsidRPr="006523D3" w:rsidRDefault="006523D3" w:rsidP="006523D3">
      <w:pPr>
        <w:numPr>
          <w:ilvl w:val="0"/>
          <w:numId w:val="23"/>
        </w:numPr>
        <w:rPr>
          <w:lang w:val="en-GH"/>
        </w:rPr>
      </w:pPr>
      <w:r w:rsidRPr="006523D3">
        <w:t>Communication skills</w:t>
      </w:r>
      <w:r w:rsidRPr="006523D3">
        <w:rPr>
          <w:lang w:val="en-GH"/>
        </w:rPr>
        <w:t> </w:t>
      </w:r>
    </w:p>
    <w:p w14:paraId="2B666A28" w14:textId="77777777" w:rsidR="006523D3" w:rsidRPr="006523D3" w:rsidRDefault="006523D3" w:rsidP="006523D3">
      <w:pPr>
        <w:numPr>
          <w:ilvl w:val="0"/>
          <w:numId w:val="24"/>
        </w:numPr>
        <w:rPr>
          <w:lang w:val="en-GH"/>
        </w:rPr>
      </w:pPr>
      <w:r w:rsidRPr="006523D3">
        <w:t>Sociocultural competence</w:t>
      </w:r>
      <w:r w:rsidRPr="006523D3">
        <w:rPr>
          <w:lang w:val="en-GH"/>
        </w:rPr>
        <w:t> </w:t>
      </w:r>
    </w:p>
    <w:p w14:paraId="13034804" w14:textId="77777777" w:rsidR="006523D3" w:rsidRPr="006523D3" w:rsidRDefault="006523D3" w:rsidP="006523D3">
      <w:pPr>
        <w:numPr>
          <w:ilvl w:val="0"/>
          <w:numId w:val="25"/>
        </w:numPr>
        <w:rPr>
          <w:lang w:val="en-GH"/>
        </w:rPr>
      </w:pPr>
      <w:r w:rsidRPr="006523D3">
        <w:t>Efficient, partner- and client-focused working methods</w:t>
      </w:r>
      <w:r w:rsidRPr="006523D3">
        <w:rPr>
          <w:lang w:val="en-GH"/>
        </w:rPr>
        <w:t> </w:t>
      </w:r>
    </w:p>
    <w:p w14:paraId="7FEE7FDD" w14:textId="77777777" w:rsidR="006523D3" w:rsidRPr="006523D3" w:rsidRDefault="006523D3" w:rsidP="006523D3">
      <w:pPr>
        <w:numPr>
          <w:ilvl w:val="0"/>
          <w:numId w:val="26"/>
        </w:numPr>
        <w:rPr>
          <w:lang w:val="en-GH"/>
        </w:rPr>
      </w:pPr>
      <w:r w:rsidRPr="006523D3">
        <w:t>Interdisciplinary thinking</w:t>
      </w:r>
      <w:r w:rsidRPr="006523D3">
        <w:rPr>
          <w:lang w:val="en-GH"/>
        </w:rPr>
        <w:t> </w:t>
      </w:r>
    </w:p>
    <w:p w14:paraId="7BAC4D3F" w14:textId="77777777" w:rsidR="006523D3" w:rsidRPr="006523D3" w:rsidRDefault="006523D3" w:rsidP="006523D3">
      <w:pPr>
        <w:rPr>
          <w:lang w:val="en-GH"/>
        </w:rPr>
      </w:pPr>
      <w:r w:rsidRPr="006523D3">
        <w:t>The bidder must provide a clear overview of all proposed short-term experts and their individual qualifications.</w:t>
      </w:r>
      <w:r w:rsidRPr="006523D3">
        <w:rPr>
          <w:lang w:val="en-GH"/>
        </w:rPr>
        <w:t> </w:t>
      </w:r>
    </w:p>
    <w:p w14:paraId="1C1C75C8" w14:textId="77777777" w:rsidR="006523D3" w:rsidRPr="006523D3" w:rsidRDefault="006523D3" w:rsidP="006523D3">
      <w:pPr>
        <w:rPr>
          <w:lang w:val="en-GH"/>
        </w:rPr>
      </w:pPr>
      <w:r w:rsidRPr="006523D3">
        <w:rPr>
          <w:lang w:val="en-GH"/>
        </w:rPr>
        <w:t> </w:t>
      </w:r>
    </w:p>
    <w:p w14:paraId="713EBFDD" w14:textId="77777777" w:rsidR="006523D3" w:rsidRPr="006523D3" w:rsidRDefault="006523D3" w:rsidP="006523D3">
      <w:pPr>
        <w:rPr>
          <w:rStyle w:val="ZulschenderTextZchn"/>
          <w:i w:val="0"/>
          <w:color w:val="auto"/>
          <w:lang w:val="en-GH"/>
        </w:rPr>
      </w:pPr>
    </w:p>
    <w:p w14:paraId="3DA45246" w14:textId="77777777" w:rsidR="00FD0105" w:rsidRPr="00FD0105" w:rsidRDefault="00FD0105" w:rsidP="00FD0105">
      <w:pPr>
        <w:spacing w:after="0" w:line="360" w:lineRule="auto"/>
        <w:jc w:val="both"/>
        <w:outlineLvl w:val="0"/>
        <w:rPr>
          <w:rFonts w:cs="Arial"/>
        </w:rPr>
      </w:pPr>
    </w:p>
    <w:p w14:paraId="3F401D11" w14:textId="77777777" w:rsidR="00004D58" w:rsidRPr="004E2AEF" w:rsidRDefault="00004D58" w:rsidP="00004D58">
      <w:pPr>
        <w:spacing w:after="0"/>
        <w:jc w:val="both"/>
        <w:outlineLvl w:val="0"/>
        <w:rPr>
          <w:rFonts w:cs="Arial"/>
          <w:b/>
          <w:bCs/>
        </w:rPr>
      </w:pPr>
    </w:p>
    <w:p w14:paraId="19A7F8C2" w14:textId="77777777" w:rsidR="00004D58" w:rsidRPr="00004D58" w:rsidRDefault="00004D58" w:rsidP="00004D58">
      <w:pPr>
        <w:spacing w:after="0"/>
        <w:jc w:val="both"/>
        <w:outlineLvl w:val="0"/>
        <w:rPr>
          <w:rFonts w:cs="Arial"/>
          <w:b/>
          <w:bCs/>
        </w:rPr>
      </w:pPr>
      <w:bookmarkStart w:id="99" w:name="_Toc133307173"/>
      <w:bookmarkStart w:id="100" w:name="_Toc169770404"/>
      <w:r w:rsidRPr="00004D58">
        <w:rPr>
          <w:rFonts w:cs="Arial"/>
          <w:b/>
          <w:bCs/>
        </w:rPr>
        <w:t xml:space="preserve">Experts (in accordance with </w:t>
      </w:r>
      <w:proofErr w:type="spellStart"/>
      <w:r w:rsidRPr="00004D58">
        <w:rPr>
          <w:rFonts w:cs="Arial"/>
          <w:b/>
          <w:bCs/>
        </w:rPr>
        <w:t>ToR</w:t>
      </w:r>
      <w:proofErr w:type="spellEnd"/>
      <w:r w:rsidRPr="00004D58">
        <w:rPr>
          <w:rFonts w:cs="Arial"/>
          <w:b/>
          <w:bCs/>
        </w:rPr>
        <w:t xml:space="preserve"> provisions/criteria)</w:t>
      </w:r>
      <w:bookmarkEnd w:id="99"/>
      <w:bookmarkEnd w:id="100"/>
    </w:p>
    <w:p w14:paraId="5BFEED50" w14:textId="77777777" w:rsidR="00004D58" w:rsidRPr="00061C0A" w:rsidRDefault="00004D58" w:rsidP="00004D58">
      <w:pPr>
        <w:spacing w:after="0"/>
        <w:ind w:left="45"/>
        <w:jc w:val="both"/>
        <w:outlineLvl w:val="0"/>
        <w:rPr>
          <w:rFonts w:cs="Arial"/>
          <w:b/>
          <w:bCs/>
        </w:rPr>
      </w:pPr>
    </w:p>
    <w:p w14:paraId="046343FB" w14:textId="77777777" w:rsidR="00004D58" w:rsidRPr="00004D58" w:rsidRDefault="00004D58" w:rsidP="00CD2C66">
      <w:pPr>
        <w:pStyle w:val="ListParagraph"/>
        <w:numPr>
          <w:ilvl w:val="0"/>
          <w:numId w:val="11"/>
        </w:numPr>
        <w:spacing w:after="0" w:line="360" w:lineRule="auto"/>
        <w:jc w:val="both"/>
        <w:outlineLvl w:val="0"/>
        <w:rPr>
          <w:rFonts w:cs="Arial"/>
        </w:rPr>
      </w:pPr>
      <w:bookmarkStart w:id="101" w:name="_Toc169770405"/>
      <w:bookmarkStart w:id="102" w:name="_Toc133307174"/>
      <w:r w:rsidRPr="00004D58">
        <w:rPr>
          <w:rFonts w:cs="Arial"/>
        </w:rPr>
        <w:t>Qualifications: Bachelor of Science degree in Agricultural Science, Agricultural</w:t>
      </w:r>
      <w:bookmarkEnd w:id="101"/>
    </w:p>
    <w:p w14:paraId="5DE2F0CD" w14:textId="4BE752E0" w:rsidR="00004D58" w:rsidRPr="00004D58" w:rsidRDefault="00004D58" w:rsidP="00CD2C66">
      <w:pPr>
        <w:pStyle w:val="ListParagraph"/>
        <w:numPr>
          <w:ilvl w:val="0"/>
          <w:numId w:val="11"/>
        </w:numPr>
        <w:spacing w:after="0" w:line="360" w:lineRule="auto"/>
        <w:jc w:val="both"/>
        <w:outlineLvl w:val="0"/>
        <w:rPr>
          <w:rFonts w:cs="Arial"/>
        </w:rPr>
      </w:pPr>
      <w:bookmarkStart w:id="103" w:name="_Toc169770406"/>
      <w:r w:rsidRPr="00004D58">
        <w:rPr>
          <w:rFonts w:cs="Arial"/>
        </w:rPr>
        <w:t>Business, Agricultural Extension, or relevant fields.</w:t>
      </w:r>
      <w:bookmarkEnd w:id="102"/>
      <w:bookmarkEnd w:id="103"/>
      <w:r w:rsidRPr="00004D58">
        <w:rPr>
          <w:rFonts w:cs="Arial"/>
        </w:rPr>
        <w:tab/>
      </w:r>
    </w:p>
    <w:p w14:paraId="663CC109" w14:textId="424A1893" w:rsidR="00004D58" w:rsidRPr="00004D58" w:rsidRDefault="00004D58" w:rsidP="00CD2C66">
      <w:pPr>
        <w:pStyle w:val="ListParagraph"/>
        <w:numPr>
          <w:ilvl w:val="0"/>
          <w:numId w:val="11"/>
        </w:numPr>
        <w:spacing w:after="0" w:line="360" w:lineRule="auto"/>
        <w:jc w:val="both"/>
        <w:outlineLvl w:val="0"/>
        <w:rPr>
          <w:rFonts w:cs="Arial"/>
        </w:rPr>
      </w:pPr>
      <w:bookmarkStart w:id="104" w:name="_Toc133307175"/>
      <w:bookmarkStart w:id="105" w:name="_Toc169770407"/>
      <w:r w:rsidRPr="00004D58">
        <w:rPr>
          <w:rFonts w:cs="Arial"/>
        </w:rPr>
        <w:t>Specific professional experience: 2 years’ experience of carrying out community-based assignments or programme in Extension support to farmers.</w:t>
      </w:r>
      <w:bookmarkEnd w:id="104"/>
      <w:bookmarkEnd w:id="105"/>
    </w:p>
    <w:p w14:paraId="43C66AEF" w14:textId="6BE36973" w:rsidR="00004D58" w:rsidRPr="00004D58" w:rsidRDefault="00004D58" w:rsidP="00CD2C66">
      <w:pPr>
        <w:pStyle w:val="ListParagraph"/>
        <w:numPr>
          <w:ilvl w:val="0"/>
          <w:numId w:val="11"/>
        </w:numPr>
        <w:spacing w:after="0" w:line="360" w:lineRule="auto"/>
        <w:jc w:val="both"/>
        <w:outlineLvl w:val="0"/>
        <w:rPr>
          <w:rFonts w:cs="Arial"/>
        </w:rPr>
      </w:pPr>
      <w:bookmarkStart w:id="106" w:name="_Toc133307176"/>
      <w:bookmarkStart w:id="107" w:name="_Toc169770408"/>
      <w:r w:rsidRPr="00004D58">
        <w:rPr>
          <w:rFonts w:cs="Arial"/>
        </w:rPr>
        <w:t>Language 1: Fluent in English language</w:t>
      </w:r>
      <w:bookmarkEnd w:id="106"/>
      <w:bookmarkEnd w:id="107"/>
      <w:r w:rsidRPr="00004D58">
        <w:rPr>
          <w:rFonts w:cs="Arial"/>
        </w:rPr>
        <w:t xml:space="preserve"> </w:t>
      </w:r>
      <w:r w:rsidRPr="00004D58">
        <w:rPr>
          <w:rFonts w:cs="Arial"/>
        </w:rPr>
        <w:tab/>
      </w:r>
    </w:p>
    <w:p w14:paraId="7F55B286" w14:textId="62DE5CC8" w:rsidR="00004D58" w:rsidRPr="00FD0105" w:rsidRDefault="00004D58" w:rsidP="00CD2C66">
      <w:pPr>
        <w:pStyle w:val="ListParagraph"/>
        <w:numPr>
          <w:ilvl w:val="0"/>
          <w:numId w:val="11"/>
        </w:numPr>
        <w:spacing w:after="0" w:line="360" w:lineRule="auto"/>
        <w:jc w:val="both"/>
        <w:outlineLvl w:val="0"/>
        <w:rPr>
          <w:rFonts w:cs="Arial"/>
        </w:rPr>
      </w:pPr>
      <w:bookmarkStart w:id="108" w:name="_Toc133307177"/>
      <w:bookmarkStart w:id="109" w:name="_Toc169770409"/>
      <w:r w:rsidRPr="00004D58">
        <w:rPr>
          <w:rFonts w:cs="Arial"/>
        </w:rPr>
        <w:t>Language 2: Fluent in another local language in Ghana (particularly Twi)</w:t>
      </w:r>
      <w:bookmarkEnd w:id="108"/>
      <w:bookmarkEnd w:id="109"/>
      <w:r w:rsidRPr="00004D58">
        <w:rPr>
          <w:rFonts w:cs="Arial"/>
        </w:rPr>
        <w:t xml:space="preserve"> </w:t>
      </w:r>
      <w:r w:rsidRPr="00004D58">
        <w:rPr>
          <w:rFonts w:cs="Arial"/>
        </w:rPr>
        <w:tab/>
      </w:r>
    </w:p>
    <w:p w14:paraId="3F914BBC" w14:textId="2F974E69" w:rsidR="00325404" w:rsidRPr="001261F8" w:rsidRDefault="00325404" w:rsidP="00325404">
      <w:r>
        <w:t xml:space="preserve">The </w:t>
      </w:r>
      <w:r w:rsidR="00755149">
        <w:t>tenderer</w:t>
      </w:r>
      <w:r>
        <w:t xml:space="preserve"> is required to provide personnel who are suited to filling the positions described, </w:t>
      </w:r>
      <w:proofErr w:type="gramStart"/>
      <w:r>
        <w:t>on the basis of</w:t>
      </w:r>
      <w:proofErr w:type="gramEnd"/>
      <w:r>
        <w:t xml:space="preserve"> their CVs (</w:t>
      </w:r>
      <w:r w:rsidRPr="00004D58">
        <w:t xml:space="preserve">see Chapter </w:t>
      </w:r>
      <w:r w:rsidR="00FB162C" w:rsidRPr="00004D58">
        <w:fldChar w:fldCharType="begin"/>
      </w:r>
      <w:r w:rsidR="00FB162C" w:rsidRPr="00004D58">
        <w:instrText xml:space="preserve"> REF _Ref508122384 \r \h</w:instrText>
      </w:r>
      <w:r w:rsidR="48027A45" w:rsidRPr="00004D58">
        <w:instrText xml:space="preserve"> </w:instrText>
      </w:r>
      <w:r w:rsidR="00282B9E" w:rsidRPr="00004D58">
        <w:instrText xml:space="preserve"> \* MERGEFORMAT</w:instrText>
      </w:r>
      <w:r w:rsidR="00FB162C" w:rsidRPr="00004D58">
        <w:instrText xml:space="preserve"> </w:instrText>
      </w:r>
      <w:r w:rsidR="00FB162C" w:rsidRPr="00004D58">
        <w:fldChar w:fldCharType="separate"/>
      </w:r>
      <w:r w:rsidR="009D7C2E">
        <w:t>7</w:t>
      </w:r>
      <w:r w:rsidR="00FB162C" w:rsidRPr="00004D58">
        <w:fldChar w:fldCharType="end"/>
      </w:r>
      <w:r>
        <w:t>), the range of tasks involved and the required qualifications.</w:t>
      </w:r>
    </w:p>
    <w:p w14:paraId="0028E862" w14:textId="77777777" w:rsidR="00325404" w:rsidRPr="001261F8" w:rsidRDefault="00325404" w:rsidP="00325404">
      <w:r>
        <w:t>The below specified qualifications represent the requirements to reach the maximum number of points</w:t>
      </w:r>
      <w:r w:rsidR="00847139">
        <w:t xml:space="preserve"> in the technical assessment</w:t>
      </w:r>
      <w:r>
        <w:t>.</w:t>
      </w:r>
    </w:p>
    <w:p w14:paraId="3C47C44C" w14:textId="77777777" w:rsidR="006C3F7A" w:rsidRPr="001261F8" w:rsidRDefault="006C3F7A" w:rsidP="00FD2778">
      <w:pPr>
        <w:pStyle w:val="Heading1"/>
        <w:numPr>
          <w:ilvl w:val="0"/>
          <w:numId w:val="1"/>
        </w:numPr>
      </w:pPr>
      <w:bookmarkStart w:id="110" w:name="_Toc518483356"/>
      <w:bookmarkStart w:id="111" w:name="_Toc518483357"/>
      <w:bookmarkStart w:id="112" w:name="_Toc518483358"/>
      <w:bookmarkStart w:id="113" w:name="_Toc518483359"/>
      <w:bookmarkStart w:id="114" w:name="_Toc518483360"/>
      <w:bookmarkStart w:id="115" w:name="_Toc518483361"/>
      <w:bookmarkStart w:id="116" w:name="_Toc518483362"/>
      <w:bookmarkStart w:id="117" w:name="_Toc518483363"/>
      <w:bookmarkStart w:id="118" w:name="_Toc518483364"/>
      <w:bookmarkStart w:id="119" w:name="_Toc518483365"/>
      <w:bookmarkStart w:id="120" w:name="_Toc518483366"/>
      <w:bookmarkStart w:id="121" w:name="_Toc518483367"/>
      <w:bookmarkStart w:id="122" w:name="_Toc518483368"/>
      <w:bookmarkStart w:id="123" w:name="_Toc518483369"/>
      <w:bookmarkStart w:id="124" w:name="_Toc518483370"/>
      <w:bookmarkStart w:id="125" w:name="_Toc518483371"/>
      <w:bookmarkStart w:id="126" w:name="_Toc518483372"/>
      <w:bookmarkStart w:id="127" w:name="_Toc518483373"/>
      <w:bookmarkStart w:id="128" w:name="_Toc518483374"/>
      <w:bookmarkStart w:id="129" w:name="_Toc518483375"/>
      <w:bookmarkStart w:id="130" w:name="_Ref508121809"/>
      <w:bookmarkStart w:id="131" w:name="_Toc508620008"/>
      <w:bookmarkStart w:id="132" w:name="_Toc119493832"/>
      <w:bookmarkStart w:id="133" w:name="_Toc169770410"/>
      <w:bookmarkStart w:id="134" w:name="_Hlk119492412"/>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Costing requirements</w:t>
      </w:r>
      <w:bookmarkEnd w:id="130"/>
      <w:bookmarkEnd w:id="131"/>
      <w:bookmarkEnd w:id="132"/>
      <w:bookmarkEnd w:id="133"/>
    </w:p>
    <w:p w14:paraId="28425E0B" w14:textId="77777777" w:rsidR="006C3F7A" w:rsidRPr="00FF4353" w:rsidRDefault="006C3F7A" w:rsidP="00FF4353">
      <w:pPr>
        <w:pStyle w:val="Heading2"/>
      </w:pPr>
      <w:bookmarkStart w:id="135" w:name="_Toc508620009"/>
      <w:bookmarkStart w:id="136" w:name="_Toc119493833"/>
      <w:bookmarkStart w:id="137" w:name="_Toc169770411"/>
      <w:bookmarkEnd w:id="134"/>
      <w:r>
        <w:t>Assignment of personnel</w:t>
      </w:r>
      <w:bookmarkEnd w:id="135"/>
      <w:r>
        <w:t xml:space="preserve"> and travel expenses</w:t>
      </w:r>
      <w:bookmarkEnd w:id="136"/>
      <w:bookmarkEnd w:id="137"/>
    </w:p>
    <w:p w14:paraId="17AF2655" w14:textId="77777777" w:rsidR="00E72A45" w:rsidRDefault="26C20029">
      <w:r>
        <w:t>Accommodation costs which exceed this up to a</w:t>
      </w:r>
      <w:r w:rsidR="00271E94">
        <w:t xml:space="preserve"> reasonable</w:t>
      </w:r>
      <w:r>
        <w:t xml:space="preserve"> amount and the cost of flights and other main forms of transport can be reimbursed </w:t>
      </w:r>
      <w:r w:rsidR="00271E94">
        <w:t>against</w:t>
      </w:r>
      <w:r>
        <w:t xml:space="preserve"> evidence</w:t>
      </w:r>
    </w:p>
    <w:p w14:paraId="355E4E04" w14:textId="77777777" w:rsidR="00BB3945" w:rsidRPr="00CE3878" w:rsidRDefault="00BB3945">
      <w:r>
        <w:t>All business travel must be agreed in advance by the officer responsible for the project.</w:t>
      </w:r>
    </w:p>
    <w:p w14:paraId="7DE3BFB3" w14:textId="77777777" w:rsidR="00300697" w:rsidRPr="004E625C" w:rsidRDefault="00300697" w:rsidP="00556025">
      <w:pPr>
        <w:pStyle w:val="Heading2"/>
      </w:pPr>
      <w:bookmarkStart w:id="138" w:name="_Toc169770412"/>
      <w:r>
        <w:t>Sustainability aspects for travel</w:t>
      </w:r>
      <w:bookmarkEnd w:id="138"/>
    </w:p>
    <w:p w14:paraId="253E2479" w14:textId="77777777" w:rsidR="26C20029" w:rsidRDefault="00C5076C">
      <w:r>
        <w:t>GIZ would like to reduce greenhouse gas emissions (CO</w:t>
      </w:r>
      <w:r>
        <w:rPr>
          <w:vertAlign w:val="subscript"/>
        </w:rPr>
        <w:t>2</w:t>
      </w:r>
      <w:r>
        <w:t xml:space="preserve"> emissions)</w:t>
      </w:r>
      <w:r w:rsidR="00271E94">
        <w:t xml:space="preserve"> caused by travel</w:t>
      </w:r>
      <w:r>
        <w:t xml:space="preserve">. When </w:t>
      </w:r>
      <w:r w:rsidR="004A610C">
        <w:t>prepar</w:t>
      </w:r>
      <w:r>
        <w:t xml:space="preserve">ing your </w:t>
      </w:r>
      <w:r w:rsidR="004A610C">
        <w:t>tender</w:t>
      </w:r>
      <w:r>
        <w:t>, please incorporate options for reducing emissions, such as selecting the lowest-emission booking class (economy) and using means of transport, airlines and flight routes with a higher CO</w:t>
      </w:r>
      <w:r w:rsidRPr="00B955AE">
        <w:rPr>
          <w:vertAlign w:val="subscript"/>
        </w:rPr>
        <w:t>2</w:t>
      </w:r>
      <w:r>
        <w:t xml:space="preserve"> efficiency. For short distances, travel by train (second class) or e-mobility should be the preferred option.</w:t>
      </w:r>
    </w:p>
    <w:p w14:paraId="5C0A05E7" w14:textId="77777777" w:rsidR="00691139" w:rsidRDefault="00910A69">
      <w:r>
        <w:t>If they cannot be avoided, CO</w:t>
      </w:r>
      <w:r w:rsidRPr="00B955AE">
        <w:rPr>
          <w:vertAlign w:val="subscript"/>
        </w:rPr>
        <w:t>2</w:t>
      </w:r>
      <w:r>
        <w:t xml:space="preserve"> emissions caused by air travel should be </w:t>
      </w:r>
      <w:r w:rsidR="002A4282">
        <w:t>offset</w:t>
      </w:r>
      <w:r>
        <w:t xml:space="preserve">. GIZ specifies a budget for this, through which the </w:t>
      </w:r>
      <w:r w:rsidR="002A4282">
        <w:t>carbon offsets</w:t>
      </w:r>
      <w:r>
        <w:t xml:space="preserve"> can be </w:t>
      </w:r>
      <w:r w:rsidR="00351353">
        <w:t xml:space="preserve">settled </w:t>
      </w:r>
      <w:r w:rsidR="004A610C">
        <w:t xml:space="preserve">against </w:t>
      </w:r>
      <w:r>
        <w:t>evidence.</w:t>
      </w:r>
    </w:p>
    <w:p w14:paraId="079167DB" w14:textId="77777777" w:rsidR="00B86200" w:rsidRDefault="00B86200" w:rsidP="00B86200">
      <w:pPr>
        <w:jc w:val="both"/>
      </w:pPr>
      <w:r>
        <w:t>There are many different providers in the market for emissions certificates, and they have different climate impact</w:t>
      </w:r>
      <w:r w:rsidR="00351353">
        <w:t xml:space="preserve"> ambitions</w:t>
      </w:r>
      <w:r>
        <w:t xml:space="preserve">. The </w:t>
      </w:r>
      <w:hyperlink r:id="rId11">
        <w:r w:rsidR="00700710">
          <w:rPr>
            <w:rStyle w:val="Hyperlink"/>
          </w:rPr>
          <w:t>Development and Climate Alliance (German only)</w:t>
        </w:r>
      </w:hyperlink>
      <w:r>
        <w:t xml:space="preserve"> has published a </w:t>
      </w:r>
      <w:hyperlink r:id="rId12" w:history="1">
        <w:r w:rsidR="001E144E">
          <w:rPr>
            <w:rStyle w:val="Hyperlink"/>
          </w:rPr>
          <w:t>list of standards (German only)</w:t>
        </w:r>
      </w:hyperlink>
      <w:r>
        <w:t>. GIZ recommends using the standards specified there.</w:t>
      </w:r>
    </w:p>
    <w:p w14:paraId="7049F67A" w14:textId="77777777" w:rsidR="00D24BE6" w:rsidRDefault="00BB3945" w:rsidP="00C51B48">
      <w: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22271C" w:rsidRPr="005B5606" w14:paraId="6FB85668"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0818FD1" w14:textId="77777777" w:rsidR="006E289B" w:rsidRPr="005B5606" w:rsidRDefault="006E289B" w:rsidP="00B6352E">
            <w:pPr>
              <w:spacing w:before="120" w:after="120"/>
              <w:rPr>
                <w:sz w:val="22"/>
                <w:szCs w:val="22"/>
              </w:rPr>
            </w:pPr>
            <w:r w:rsidRPr="005B5606">
              <w:rPr>
                <w:b/>
                <w:sz w:val="22"/>
                <w:szCs w:val="22"/>
              </w:rPr>
              <w:lastRenderedPageBreak/>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773B89" w14:textId="77777777" w:rsidR="006E289B" w:rsidRPr="005B5606" w:rsidRDefault="006E289B" w:rsidP="00B6352E">
            <w:pPr>
              <w:spacing w:before="120" w:after="120"/>
              <w:rPr>
                <w:rFonts w:eastAsia="Arial" w:cs="Arial"/>
                <w:b/>
                <w:bCs/>
                <w:color w:val="000000" w:themeColor="text1"/>
                <w:sz w:val="22"/>
                <w:szCs w:val="22"/>
              </w:rPr>
            </w:pPr>
            <w:r w:rsidRPr="005B5606">
              <w:rPr>
                <w:b/>
                <w:color w:val="000000" w:themeColor="text1"/>
                <w:sz w:val="22"/>
                <w:szCs w:val="22"/>
              </w:rPr>
              <w:t>Number of experts</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A33E537" w14:textId="77777777" w:rsidR="006E289B" w:rsidRPr="005B5606" w:rsidRDefault="006E289B" w:rsidP="00B6352E">
            <w:pPr>
              <w:spacing w:before="120" w:after="120"/>
              <w:rPr>
                <w:rFonts w:eastAsia="Arial" w:cs="Arial"/>
                <w:b/>
                <w:bCs/>
                <w:color w:val="000000" w:themeColor="text1"/>
                <w:sz w:val="22"/>
                <w:szCs w:val="22"/>
              </w:rPr>
            </w:pPr>
            <w:r w:rsidRPr="005B5606">
              <w:rPr>
                <w:b/>
                <w:color w:val="000000" w:themeColor="text1"/>
                <w:sz w:val="22"/>
                <w:szCs w:val="22"/>
              </w:rPr>
              <w:t>Number of days per expert</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3ED3EC8" w14:textId="77777777" w:rsidR="006E289B" w:rsidRPr="005B5606" w:rsidRDefault="006E289B" w:rsidP="00B6352E">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F8E434A" w14:textId="77777777" w:rsidR="006E289B" w:rsidRPr="005B5606" w:rsidRDefault="006E289B" w:rsidP="00B6352E">
            <w:pPr>
              <w:spacing w:before="120" w:after="120"/>
              <w:rPr>
                <w:sz w:val="22"/>
                <w:szCs w:val="22"/>
              </w:rPr>
            </w:pPr>
            <w:r w:rsidRPr="005B5606">
              <w:rPr>
                <w:b/>
                <w:color w:val="000000" w:themeColor="text1"/>
                <w:sz w:val="22"/>
                <w:szCs w:val="22"/>
              </w:rPr>
              <w:t>Comments</w:t>
            </w:r>
          </w:p>
        </w:tc>
      </w:tr>
      <w:tr w:rsidR="0022271C" w14:paraId="475A2653"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0DD7BC89" w14:textId="62E61CBE" w:rsidR="006E289B" w:rsidRPr="001935C5" w:rsidRDefault="006E289B" w:rsidP="00B6352E">
            <w:pPr>
              <w:spacing w:before="120" w:after="120"/>
              <w:rPr>
                <w:rFonts w:eastAsia="Arial" w:cs="Arial"/>
              </w:rPr>
            </w:pPr>
            <w:r>
              <w:rPr>
                <w:b/>
                <w:color w:val="000000" w:themeColor="text1"/>
              </w:rPr>
              <w:t>Designation of TL</w:t>
            </w:r>
          </w:p>
        </w:tc>
        <w:tc>
          <w:tcPr>
            <w:tcW w:w="1134" w:type="dxa"/>
            <w:tcBorders>
              <w:top w:val="single" w:sz="8" w:space="0" w:color="auto"/>
              <w:left w:val="single" w:sz="8" w:space="0" w:color="auto"/>
              <w:bottom w:val="single" w:sz="8" w:space="0" w:color="auto"/>
              <w:right w:val="single" w:sz="8" w:space="0" w:color="auto"/>
            </w:tcBorders>
          </w:tcPr>
          <w:p w14:paraId="286884D9" w14:textId="55F7C69F" w:rsidR="006E289B" w:rsidRPr="00332464" w:rsidRDefault="00727348" w:rsidP="00B6352E">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sz="8" w:space="0" w:color="auto"/>
              <w:left w:val="single" w:sz="8" w:space="0" w:color="auto"/>
              <w:bottom w:val="single" w:sz="8" w:space="0" w:color="auto"/>
              <w:right w:val="single" w:sz="8" w:space="0" w:color="auto"/>
            </w:tcBorders>
          </w:tcPr>
          <w:p w14:paraId="4CBD51B2" w14:textId="609EAFF8" w:rsidR="006E289B" w:rsidRPr="00332464" w:rsidRDefault="00E87E3A" w:rsidP="00B6352E">
            <w:pPr>
              <w:spacing w:before="120" w:after="120"/>
              <w:rPr>
                <w:rFonts w:eastAsia="Arial" w:cs="Arial"/>
                <w:b/>
                <w:bCs/>
                <w:color w:val="000000" w:themeColor="text1"/>
              </w:rPr>
            </w:pPr>
            <w:r>
              <w:rPr>
                <w:rFonts w:eastAsia="Arial" w:cs="Arial"/>
                <w:b/>
                <w:color w:val="000000" w:themeColor="text1"/>
              </w:rPr>
              <w:t>10</w:t>
            </w:r>
          </w:p>
        </w:tc>
        <w:tc>
          <w:tcPr>
            <w:tcW w:w="1275" w:type="dxa"/>
            <w:tcBorders>
              <w:top w:val="single" w:sz="8" w:space="0" w:color="auto"/>
              <w:left w:val="single" w:sz="8" w:space="0" w:color="auto"/>
              <w:bottom w:val="single" w:sz="8" w:space="0" w:color="auto"/>
              <w:right w:val="single" w:sz="8" w:space="0" w:color="auto"/>
            </w:tcBorders>
          </w:tcPr>
          <w:p w14:paraId="15F403D7" w14:textId="47AF3773" w:rsidR="006E289B" w:rsidRPr="00332464" w:rsidRDefault="00E87E3A" w:rsidP="00B6352E">
            <w:pPr>
              <w:spacing w:before="120" w:after="120"/>
              <w:rPr>
                <w:rFonts w:eastAsia="Arial" w:cs="Arial"/>
                <w:b/>
                <w:bCs/>
                <w:color w:val="000000" w:themeColor="text1"/>
              </w:rPr>
            </w:pPr>
            <w:r>
              <w:rPr>
                <w:rFonts w:eastAsia="Arial" w:cs="Arial"/>
                <w:b/>
                <w:color w:val="000000" w:themeColor="text1"/>
              </w:rPr>
              <w:t>10</w:t>
            </w:r>
          </w:p>
        </w:tc>
        <w:tc>
          <w:tcPr>
            <w:tcW w:w="3119" w:type="dxa"/>
            <w:tcBorders>
              <w:top w:val="single" w:sz="8" w:space="0" w:color="auto"/>
              <w:left w:val="single" w:sz="8" w:space="0" w:color="auto"/>
              <w:bottom w:val="single" w:sz="8" w:space="0" w:color="auto"/>
              <w:right w:val="single" w:sz="8" w:space="0" w:color="auto"/>
            </w:tcBorders>
          </w:tcPr>
          <w:p w14:paraId="4D441157" w14:textId="77777777" w:rsidR="006E289B" w:rsidRDefault="006E289B" w:rsidP="00B6352E">
            <w:pPr>
              <w:spacing w:before="120" w:after="120"/>
            </w:pPr>
            <w:r w:rsidRPr="001261F8">
              <w:fldChar w:fldCharType="begin" w:fldLock="1">
                <w:ffData>
                  <w:name w:val="Text59"/>
                  <w:enabled/>
                  <w:calcOnExit w:val="0"/>
                  <w:textInput/>
                </w:ffData>
              </w:fldChar>
            </w:r>
            <w:r w:rsidRPr="001261F8">
              <w:instrText xml:space="preserve"> FORMTEXT </w:instrText>
            </w:r>
            <w:r w:rsidRPr="001261F8">
              <w:fldChar w:fldCharType="separate"/>
            </w:r>
            <w:r>
              <w:t>     </w:t>
            </w:r>
            <w:r w:rsidRPr="001261F8">
              <w:fldChar w:fldCharType="end"/>
            </w:r>
          </w:p>
        </w:tc>
      </w:tr>
      <w:tr w:rsidR="0022271C" w14:paraId="17E0707C"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687D1152" w14:textId="36874E7D" w:rsidR="006E289B" w:rsidRPr="001935C5" w:rsidRDefault="006E289B" w:rsidP="00B6352E">
            <w:pPr>
              <w:spacing w:before="120" w:after="120"/>
              <w:rPr>
                <w:rFonts w:eastAsia="Arial" w:cs="Arial"/>
              </w:rPr>
            </w:pPr>
            <w:r>
              <w:rPr>
                <w:b/>
                <w:color w:val="000000" w:themeColor="text1"/>
              </w:rPr>
              <w:t>Designation of key expert</w:t>
            </w:r>
          </w:p>
        </w:tc>
        <w:tc>
          <w:tcPr>
            <w:tcW w:w="1134" w:type="dxa"/>
            <w:tcBorders>
              <w:top w:val="single" w:sz="8" w:space="0" w:color="auto"/>
              <w:left w:val="single" w:sz="8" w:space="0" w:color="auto"/>
              <w:bottom w:val="single" w:sz="8" w:space="0" w:color="auto"/>
              <w:right w:val="single" w:sz="8" w:space="0" w:color="auto"/>
            </w:tcBorders>
          </w:tcPr>
          <w:p w14:paraId="210E6875" w14:textId="0EB24212" w:rsidR="006E289B" w:rsidRPr="00332464" w:rsidRDefault="00727348" w:rsidP="00B6352E">
            <w:pPr>
              <w:spacing w:before="120" w:after="120"/>
              <w:rPr>
                <w:rFonts w:eastAsia="Arial" w:cs="Arial"/>
                <w:b/>
                <w:bCs/>
                <w:color w:val="000000" w:themeColor="text1"/>
              </w:rPr>
            </w:pPr>
            <w:r>
              <w:rPr>
                <w:rFonts w:eastAsia="Arial" w:cs="Arial"/>
                <w:b/>
                <w:color w:val="000000" w:themeColor="text1"/>
              </w:rPr>
              <w:t>4</w:t>
            </w:r>
          </w:p>
        </w:tc>
        <w:tc>
          <w:tcPr>
            <w:tcW w:w="1276" w:type="dxa"/>
            <w:tcBorders>
              <w:top w:val="single" w:sz="8" w:space="0" w:color="auto"/>
              <w:left w:val="single" w:sz="8" w:space="0" w:color="auto"/>
              <w:bottom w:val="single" w:sz="8" w:space="0" w:color="auto"/>
              <w:right w:val="single" w:sz="8" w:space="0" w:color="auto"/>
            </w:tcBorders>
          </w:tcPr>
          <w:p w14:paraId="40CA1909" w14:textId="0D2C9721" w:rsidR="006E289B" w:rsidRPr="00332464" w:rsidRDefault="004B0D82" w:rsidP="00B6352E">
            <w:pPr>
              <w:spacing w:before="120" w:after="120"/>
              <w:rPr>
                <w:rFonts w:eastAsia="Arial" w:cs="Arial"/>
                <w:b/>
                <w:bCs/>
                <w:color w:val="000000" w:themeColor="text1"/>
              </w:rPr>
            </w:pPr>
            <w:r>
              <w:rPr>
                <w:rFonts w:eastAsia="Arial" w:cs="Arial"/>
                <w:b/>
                <w:color w:val="000000" w:themeColor="text1"/>
              </w:rPr>
              <w:t>20</w:t>
            </w:r>
          </w:p>
        </w:tc>
        <w:tc>
          <w:tcPr>
            <w:tcW w:w="1275" w:type="dxa"/>
            <w:tcBorders>
              <w:top w:val="single" w:sz="8" w:space="0" w:color="auto"/>
              <w:left w:val="single" w:sz="8" w:space="0" w:color="auto"/>
              <w:bottom w:val="single" w:sz="8" w:space="0" w:color="auto"/>
              <w:right w:val="single" w:sz="8" w:space="0" w:color="auto"/>
            </w:tcBorders>
          </w:tcPr>
          <w:p w14:paraId="242F4184" w14:textId="7CA299F7" w:rsidR="006E289B" w:rsidRPr="00332464" w:rsidRDefault="004B0D82" w:rsidP="00B6352E">
            <w:pPr>
              <w:spacing w:before="120" w:after="120"/>
              <w:rPr>
                <w:rFonts w:eastAsia="Arial" w:cs="Arial"/>
                <w:b/>
                <w:bCs/>
                <w:color w:val="000000" w:themeColor="text1"/>
              </w:rPr>
            </w:pPr>
            <w:r>
              <w:rPr>
                <w:rFonts w:eastAsia="Arial" w:cs="Arial"/>
                <w:b/>
                <w:color w:val="000000" w:themeColor="text1"/>
              </w:rPr>
              <w:t>8</w:t>
            </w:r>
            <w:r w:rsidR="00E87E3A">
              <w:rPr>
                <w:rFonts w:eastAsia="Arial" w:cs="Arial"/>
                <w:b/>
                <w:color w:val="000000" w:themeColor="text1"/>
              </w:rPr>
              <w:t>0</w:t>
            </w:r>
          </w:p>
        </w:tc>
        <w:tc>
          <w:tcPr>
            <w:tcW w:w="3119" w:type="dxa"/>
            <w:tcBorders>
              <w:top w:val="single" w:sz="8" w:space="0" w:color="auto"/>
              <w:left w:val="single" w:sz="8" w:space="0" w:color="auto"/>
              <w:bottom w:val="single" w:sz="8" w:space="0" w:color="auto"/>
              <w:right w:val="single" w:sz="8" w:space="0" w:color="auto"/>
            </w:tcBorders>
          </w:tcPr>
          <w:p w14:paraId="43F13739" w14:textId="77777777" w:rsidR="006E289B" w:rsidRDefault="006E289B" w:rsidP="00B6352E">
            <w:pPr>
              <w:spacing w:before="120" w:after="120"/>
            </w:pPr>
            <w:r>
              <w:t xml:space="preserve"> </w:t>
            </w:r>
            <w:r w:rsidRPr="001261F8">
              <w:fldChar w:fldCharType="begin" w:fldLock="1">
                <w:ffData>
                  <w:name w:val="Text59"/>
                  <w:enabled/>
                  <w:calcOnExit w:val="0"/>
                  <w:textInput/>
                </w:ffData>
              </w:fldChar>
            </w:r>
            <w:r w:rsidRPr="001261F8">
              <w:instrText xml:space="preserve"> FORMTEXT </w:instrText>
            </w:r>
            <w:r w:rsidRPr="001261F8">
              <w:fldChar w:fldCharType="separate"/>
            </w:r>
            <w:r>
              <w:t>     </w:t>
            </w:r>
            <w:r w:rsidRPr="001261F8">
              <w:fldChar w:fldCharType="end"/>
            </w:r>
          </w:p>
        </w:tc>
      </w:tr>
      <w:tr w:rsidR="0022271C" w:rsidRPr="005B5606" w14:paraId="5F8DA059"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073D9C7" w14:textId="77777777" w:rsidR="006E289B" w:rsidRPr="005B5606" w:rsidRDefault="006E289B" w:rsidP="00B6352E">
            <w:pPr>
              <w:spacing w:before="120" w:after="120"/>
              <w:rPr>
                <w:sz w:val="22"/>
                <w:szCs w:val="22"/>
              </w:rPr>
            </w:pPr>
            <w:r w:rsidRPr="005B5606">
              <w:rPr>
                <w:b/>
                <w:color w:val="000000" w:themeColor="text1"/>
                <w:sz w:val="22"/>
                <w:szCs w:val="22"/>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7769F7B" w14:textId="77777777" w:rsidR="006E289B" w:rsidRPr="005B5606" w:rsidRDefault="00EF135F" w:rsidP="00B6352E">
            <w:pPr>
              <w:spacing w:before="120" w:after="120"/>
              <w:rPr>
                <w:rFonts w:eastAsia="Arial" w:cs="Arial"/>
                <w:b/>
                <w:bCs/>
                <w:color w:val="000000" w:themeColor="text1"/>
                <w:sz w:val="22"/>
                <w:szCs w:val="22"/>
              </w:rPr>
            </w:pPr>
            <w:r w:rsidRPr="005B5606">
              <w:rPr>
                <w:b/>
                <w:color w:val="000000" w:themeColor="text1"/>
                <w:sz w:val="22"/>
                <w:szCs w:val="22"/>
              </w:rPr>
              <w:t>Quantity</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CD109BA" w14:textId="77777777" w:rsidR="006E289B" w:rsidRPr="005B5606" w:rsidRDefault="009C4D7E" w:rsidP="00B6352E">
            <w:pPr>
              <w:spacing w:before="120" w:after="120"/>
              <w:rPr>
                <w:rFonts w:eastAsia="Arial" w:cs="Arial"/>
                <w:b/>
                <w:bCs/>
                <w:color w:val="000000" w:themeColor="text1"/>
                <w:sz w:val="22"/>
                <w:szCs w:val="22"/>
              </w:rPr>
            </w:pPr>
            <w:r w:rsidRPr="005B5606">
              <w:rPr>
                <w:b/>
                <w:color w:val="000000" w:themeColor="text1"/>
                <w:sz w:val="22"/>
                <w:szCs w:val="22"/>
              </w:rPr>
              <w:t>Number per expert</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A6EE874" w14:textId="77777777" w:rsidR="006E289B" w:rsidRPr="005B5606" w:rsidRDefault="00931CD6" w:rsidP="00B6352E">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BD899B6" w14:textId="77777777" w:rsidR="006E289B" w:rsidRPr="005B5606" w:rsidRDefault="006E289B" w:rsidP="00B6352E">
            <w:pPr>
              <w:spacing w:before="120" w:after="120"/>
              <w:rPr>
                <w:sz w:val="22"/>
                <w:szCs w:val="22"/>
              </w:rPr>
            </w:pPr>
            <w:r w:rsidRPr="005B5606">
              <w:rPr>
                <w:b/>
                <w:color w:val="000000" w:themeColor="text1"/>
                <w:sz w:val="22"/>
                <w:szCs w:val="22"/>
              </w:rPr>
              <w:t>Comments</w:t>
            </w:r>
          </w:p>
        </w:tc>
      </w:tr>
      <w:tr w:rsidR="0022271C" w14:paraId="03380DE0"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574D703D" w14:textId="77777777" w:rsidR="006E289B" w:rsidRPr="00C51B48" w:rsidRDefault="006E289B" w:rsidP="00B6352E">
            <w:pPr>
              <w:spacing w:before="120" w:after="120"/>
              <w:rPr>
                <w:rFonts w:eastAsia="Arial" w:cs="Arial"/>
                <w:b/>
                <w:bCs/>
                <w:color w:val="000000" w:themeColor="text1"/>
              </w:rPr>
            </w:pPr>
            <w:r>
              <w:rPr>
                <w:b/>
                <w:color w:val="000000" w:themeColor="text1"/>
              </w:rPr>
              <w:t>Per-diem allowance in country of assignment</w:t>
            </w:r>
          </w:p>
          <w:p w14:paraId="50D7C24E" w14:textId="3F1DC126" w:rsidR="006E289B" w:rsidRDefault="006E289B" w:rsidP="00B6352E">
            <w:pPr>
              <w:pStyle w:val="ZulschenderText"/>
              <w:spacing w:before="120" w:after="120"/>
            </w:pPr>
          </w:p>
        </w:tc>
        <w:tc>
          <w:tcPr>
            <w:tcW w:w="1134" w:type="dxa"/>
            <w:tcBorders>
              <w:top w:val="single" w:sz="8" w:space="0" w:color="auto"/>
              <w:left w:val="single" w:sz="8" w:space="0" w:color="auto"/>
              <w:bottom w:val="single" w:sz="8" w:space="0" w:color="auto"/>
              <w:right w:val="single" w:sz="8" w:space="0" w:color="auto"/>
            </w:tcBorders>
          </w:tcPr>
          <w:p w14:paraId="004604A1" w14:textId="79DC1B76" w:rsidR="006E289B" w:rsidRPr="00332464" w:rsidRDefault="00F20BE3" w:rsidP="00B6352E">
            <w:pPr>
              <w:spacing w:before="120" w:after="120"/>
              <w:rPr>
                <w:rFonts w:eastAsia="Arial" w:cs="Arial"/>
                <w:b/>
                <w:bCs/>
                <w:color w:val="000000" w:themeColor="text1"/>
              </w:rPr>
            </w:pPr>
            <w:r>
              <w:rPr>
                <w:rFonts w:eastAsia="Arial" w:cs="Arial"/>
                <w:b/>
                <w:color w:val="000000" w:themeColor="text1"/>
              </w:rPr>
              <w:t>20</w:t>
            </w:r>
          </w:p>
        </w:tc>
        <w:tc>
          <w:tcPr>
            <w:tcW w:w="1276" w:type="dxa"/>
            <w:tcBorders>
              <w:top w:val="single" w:sz="8" w:space="0" w:color="auto"/>
              <w:left w:val="single" w:sz="8" w:space="0" w:color="auto"/>
              <w:bottom w:val="single" w:sz="8" w:space="0" w:color="auto"/>
              <w:right w:val="single" w:sz="8" w:space="0" w:color="auto"/>
            </w:tcBorders>
          </w:tcPr>
          <w:p w14:paraId="192C433F" w14:textId="6AE057CE" w:rsidR="006E289B" w:rsidRPr="00332464" w:rsidRDefault="00727348" w:rsidP="00B6352E">
            <w:pPr>
              <w:spacing w:before="120" w:after="120"/>
              <w:rPr>
                <w:rFonts w:eastAsia="Arial" w:cs="Arial"/>
                <w:b/>
                <w:bCs/>
                <w:color w:val="000000" w:themeColor="text1"/>
              </w:rPr>
            </w:pPr>
            <w:r>
              <w:rPr>
                <w:rFonts w:eastAsia="Arial" w:cs="Arial"/>
                <w:b/>
                <w:color w:val="000000" w:themeColor="text1"/>
              </w:rPr>
              <w:t>5</w:t>
            </w:r>
          </w:p>
        </w:tc>
        <w:tc>
          <w:tcPr>
            <w:tcW w:w="1275" w:type="dxa"/>
            <w:tcBorders>
              <w:top w:val="single" w:sz="8" w:space="0" w:color="auto"/>
              <w:left w:val="single" w:sz="8" w:space="0" w:color="auto"/>
              <w:bottom w:val="single" w:sz="8" w:space="0" w:color="auto"/>
              <w:right w:val="single" w:sz="8" w:space="0" w:color="auto"/>
            </w:tcBorders>
          </w:tcPr>
          <w:p w14:paraId="521C888D" w14:textId="5DA81D34" w:rsidR="006E289B" w:rsidRPr="00332464" w:rsidRDefault="00F20BE3" w:rsidP="00B6352E">
            <w:pPr>
              <w:spacing w:before="120" w:after="120"/>
              <w:rPr>
                <w:rFonts w:eastAsia="Arial" w:cs="Arial"/>
                <w:b/>
                <w:bCs/>
                <w:color w:val="000000" w:themeColor="text1"/>
              </w:rPr>
            </w:pPr>
            <w:r>
              <w:rPr>
                <w:rFonts w:eastAsia="Arial" w:cs="Arial"/>
                <w:b/>
                <w:color w:val="000000" w:themeColor="text1"/>
              </w:rPr>
              <w:t>100</w:t>
            </w:r>
          </w:p>
        </w:tc>
        <w:tc>
          <w:tcPr>
            <w:tcW w:w="3119" w:type="dxa"/>
            <w:tcBorders>
              <w:top w:val="single" w:sz="8" w:space="0" w:color="auto"/>
              <w:left w:val="single" w:sz="8" w:space="0" w:color="auto"/>
              <w:bottom w:val="single" w:sz="8" w:space="0" w:color="auto"/>
              <w:right w:val="single" w:sz="8" w:space="0" w:color="auto"/>
            </w:tcBorders>
          </w:tcPr>
          <w:p w14:paraId="2BAF6811" w14:textId="6F00F002" w:rsidR="006E289B" w:rsidRDefault="00465479" w:rsidP="00B6352E">
            <w:pPr>
              <w:spacing w:before="120" w:after="120"/>
              <w:rPr>
                <w:rFonts w:eastAsia="Arial" w:cs="Arial"/>
              </w:rPr>
            </w:pPr>
            <w:r>
              <w:rPr>
                <w:rFonts w:eastAsia="Arial" w:cs="Arial"/>
              </w:rPr>
              <w:t xml:space="preserve">The experts have a total of 100 days to spend on the field amongst themselves. </w:t>
            </w:r>
          </w:p>
        </w:tc>
      </w:tr>
      <w:tr w:rsidR="0022271C" w:rsidRPr="005B5606" w14:paraId="7F00FD6A"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2CDE8AF" w14:textId="77777777" w:rsidR="00931CD6" w:rsidRPr="005B5606" w:rsidRDefault="00931CD6" w:rsidP="00B6352E">
            <w:pPr>
              <w:spacing w:before="120" w:after="120"/>
              <w:rPr>
                <w:sz w:val="22"/>
                <w:szCs w:val="22"/>
              </w:rPr>
            </w:pPr>
            <w:r w:rsidRPr="005B5606">
              <w:rPr>
                <w:b/>
                <w:color w:val="000000" w:themeColor="text1"/>
                <w:sz w:val="22"/>
                <w:szCs w:val="22"/>
              </w:rPr>
              <w:t>Transport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06479EA" w14:textId="77777777" w:rsidR="00931CD6" w:rsidRPr="005B5606" w:rsidRDefault="00EF135F" w:rsidP="00B6352E">
            <w:pPr>
              <w:spacing w:before="120" w:after="120"/>
              <w:rPr>
                <w:rFonts w:eastAsia="Arial" w:cs="Arial"/>
                <w:b/>
                <w:bCs/>
                <w:color w:val="000000" w:themeColor="text1"/>
                <w:sz w:val="22"/>
                <w:szCs w:val="22"/>
              </w:rPr>
            </w:pPr>
            <w:r w:rsidRPr="005B5606">
              <w:rPr>
                <w:b/>
                <w:color w:val="000000" w:themeColor="text1"/>
                <w:sz w:val="22"/>
                <w:szCs w:val="22"/>
              </w:rPr>
              <w:t>Quantity</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9A5AE8A" w14:textId="77777777" w:rsidR="00931CD6" w:rsidRPr="005B5606" w:rsidRDefault="009C4D7E" w:rsidP="00B6352E">
            <w:pPr>
              <w:spacing w:before="120" w:after="120"/>
              <w:rPr>
                <w:rFonts w:eastAsia="Arial" w:cs="Arial"/>
                <w:b/>
                <w:bCs/>
                <w:color w:val="000000" w:themeColor="text1"/>
                <w:sz w:val="22"/>
                <w:szCs w:val="22"/>
              </w:rPr>
            </w:pPr>
            <w:r w:rsidRPr="005B5606">
              <w:rPr>
                <w:b/>
                <w:color w:val="000000" w:themeColor="text1"/>
                <w:sz w:val="22"/>
                <w:szCs w:val="22"/>
              </w:rPr>
              <w:t>Number per expert</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425EE99" w14:textId="77777777" w:rsidR="00931CD6" w:rsidRPr="005B5606" w:rsidRDefault="00931CD6" w:rsidP="00B6352E">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3F5733" w14:textId="77777777" w:rsidR="00931CD6" w:rsidRPr="005B5606" w:rsidRDefault="00931CD6" w:rsidP="00B6352E">
            <w:pPr>
              <w:spacing w:before="120" w:after="120"/>
              <w:rPr>
                <w:sz w:val="22"/>
                <w:szCs w:val="22"/>
              </w:rPr>
            </w:pPr>
            <w:r w:rsidRPr="005B5606">
              <w:rPr>
                <w:b/>
                <w:color w:val="000000" w:themeColor="text1"/>
                <w:sz w:val="22"/>
                <w:szCs w:val="22"/>
              </w:rPr>
              <w:t>Comments</w:t>
            </w:r>
          </w:p>
        </w:tc>
      </w:tr>
      <w:tr w:rsidR="00D0683F" w14:paraId="4735DE40"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610EA215" w14:textId="5208F14A" w:rsidR="00D0683F" w:rsidRPr="00727348" w:rsidRDefault="00D0683F" w:rsidP="00727348">
            <w:pPr>
              <w:spacing w:before="120" w:after="120"/>
              <w:rPr>
                <w:rFonts w:eastAsia="Arial" w:cs="Arial"/>
                <w:b/>
                <w:bCs/>
                <w:color w:val="000000" w:themeColor="text1"/>
              </w:rPr>
            </w:pPr>
            <w:r>
              <w:rPr>
                <w:b/>
                <w:color w:val="000000" w:themeColor="text1"/>
              </w:rPr>
              <w:t>CO</w:t>
            </w:r>
            <w:r w:rsidRPr="00B955AE">
              <w:rPr>
                <w:b/>
                <w:color w:val="000000" w:themeColor="text1"/>
                <w:vertAlign w:val="subscript"/>
              </w:rPr>
              <w:t>2</w:t>
            </w:r>
            <w:r>
              <w:rPr>
                <w:b/>
                <w:color w:val="000000" w:themeColor="text1"/>
              </w:rPr>
              <w:t xml:space="preserve"> compensation for air travel</w:t>
            </w:r>
          </w:p>
        </w:tc>
        <w:tc>
          <w:tcPr>
            <w:tcW w:w="1134" w:type="dxa"/>
            <w:tcBorders>
              <w:top w:val="single" w:sz="8" w:space="0" w:color="auto"/>
              <w:left w:val="single" w:sz="8" w:space="0" w:color="auto"/>
              <w:bottom w:val="single" w:sz="8" w:space="0" w:color="auto"/>
              <w:right w:val="single" w:sz="8" w:space="0" w:color="auto"/>
            </w:tcBorders>
          </w:tcPr>
          <w:p w14:paraId="096CF665" w14:textId="77777777" w:rsidR="00D0683F" w:rsidRPr="00332464" w:rsidRDefault="00D0683F" w:rsidP="00B6352E">
            <w:pPr>
              <w:spacing w:before="120" w:after="120"/>
              <w:rPr>
                <w:rFonts w:eastAsia="Arial" w:cs="Arial"/>
                <w:b/>
                <w:bCs/>
                <w:color w:val="000000" w:themeColor="text1"/>
              </w:rPr>
            </w:pP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34353059" w14:textId="77777777" w:rsidR="00D0683F" w:rsidRPr="00332464" w:rsidRDefault="00D0683F" w:rsidP="00B6352E">
            <w:pPr>
              <w:spacing w:before="120" w:after="120"/>
              <w:rPr>
                <w:rFonts w:eastAsia="Arial" w:cs="Arial"/>
                <w:b/>
                <w:bCs/>
                <w:color w:val="000000" w:themeColor="text1"/>
              </w:rPr>
            </w:pP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p>
        </w:tc>
        <w:tc>
          <w:tcPr>
            <w:tcW w:w="1275" w:type="dxa"/>
            <w:tcBorders>
              <w:top w:val="single" w:sz="8" w:space="0" w:color="auto"/>
              <w:left w:val="single" w:sz="8" w:space="0" w:color="auto"/>
              <w:bottom w:val="single" w:sz="8" w:space="0" w:color="auto"/>
              <w:right w:val="single" w:sz="8" w:space="0" w:color="auto"/>
            </w:tcBorders>
          </w:tcPr>
          <w:p w14:paraId="778C8DE3" w14:textId="77777777" w:rsidR="00D0683F" w:rsidRPr="00332464" w:rsidRDefault="00D0683F" w:rsidP="00B6352E">
            <w:pPr>
              <w:spacing w:before="120" w:after="120"/>
              <w:rPr>
                <w:rFonts w:eastAsia="Arial" w:cs="Arial"/>
                <w:b/>
                <w:bCs/>
                <w:color w:val="000000" w:themeColor="text1"/>
              </w:rPr>
            </w:pP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p>
        </w:tc>
        <w:tc>
          <w:tcPr>
            <w:tcW w:w="3119" w:type="dxa"/>
            <w:tcBorders>
              <w:top w:val="single" w:sz="8" w:space="0" w:color="auto"/>
              <w:left w:val="single" w:sz="8" w:space="0" w:color="auto"/>
              <w:bottom w:val="single" w:sz="8" w:space="0" w:color="auto"/>
              <w:right w:val="single" w:sz="8" w:space="0" w:color="auto"/>
            </w:tcBorders>
          </w:tcPr>
          <w:p w14:paraId="662C2936" w14:textId="77777777" w:rsidR="00D0683F" w:rsidRDefault="009C4D7E" w:rsidP="00B6352E">
            <w:pPr>
              <w:spacing w:before="120" w:after="120"/>
              <w:rPr>
                <w:rFonts w:eastAsia="Arial" w:cs="Arial"/>
              </w:rPr>
            </w:pPr>
            <w:r w:rsidRPr="009C4D7E">
              <w:t>A fixed budget of EUR</w:t>
            </w:r>
            <w:r>
              <w:t xml:space="preserve"> </w:t>
            </w: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r>
              <w:t xml:space="preserve"> </w:t>
            </w:r>
            <w:r w:rsidRPr="009C4D7E">
              <w:t>is earmarked for settling carbon offsets against evidence.</w:t>
            </w:r>
          </w:p>
        </w:tc>
      </w:tr>
      <w:tr w:rsidR="0022271C" w14:paraId="0BA9F9E4"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789C0AB9" w14:textId="77777777" w:rsidR="006E289B" w:rsidRPr="002430A1" w:rsidRDefault="006E289B" w:rsidP="00B6352E">
            <w:pPr>
              <w:spacing w:before="120" w:after="120"/>
              <w:rPr>
                <w:rFonts w:eastAsia="Arial" w:cs="Arial"/>
                <w:b/>
                <w:bCs/>
                <w:color w:val="000000" w:themeColor="text1"/>
                <w:lang w:val="fr-FR"/>
              </w:rPr>
            </w:pPr>
            <w:proofErr w:type="spellStart"/>
            <w:r w:rsidRPr="002430A1">
              <w:rPr>
                <w:b/>
                <w:color w:val="000000" w:themeColor="text1"/>
                <w:lang w:val="fr-FR"/>
              </w:rPr>
              <w:t>Travel</w:t>
            </w:r>
            <w:proofErr w:type="spellEnd"/>
            <w:r w:rsidRPr="002430A1">
              <w:rPr>
                <w:b/>
                <w:color w:val="000000" w:themeColor="text1"/>
                <w:lang w:val="fr-FR"/>
              </w:rPr>
              <w:t xml:space="preserve"> </w:t>
            </w:r>
            <w:proofErr w:type="spellStart"/>
            <w:r w:rsidRPr="002430A1">
              <w:rPr>
                <w:b/>
                <w:color w:val="000000" w:themeColor="text1"/>
                <w:lang w:val="fr-FR"/>
              </w:rPr>
              <w:t>expenses</w:t>
            </w:r>
            <w:proofErr w:type="spellEnd"/>
            <w:r w:rsidRPr="002430A1">
              <w:rPr>
                <w:b/>
                <w:color w:val="000000" w:themeColor="text1"/>
                <w:lang w:val="fr-FR"/>
              </w:rPr>
              <w:t xml:space="preserve"> (train, car)</w:t>
            </w:r>
          </w:p>
          <w:p w14:paraId="5F35690C" w14:textId="1B441EB7" w:rsidR="006E289B" w:rsidRPr="002430A1" w:rsidRDefault="00727348" w:rsidP="00727348">
            <w:pPr>
              <w:pStyle w:val="ListParagraph"/>
              <w:spacing w:before="120" w:after="120"/>
              <w:ind w:left="360"/>
              <w:rPr>
                <w:rFonts w:eastAsia="Arial" w:cs="Arial"/>
                <w:lang w:val="fr-FR"/>
              </w:rPr>
            </w:pPr>
            <w:r w:rsidRPr="002430A1">
              <w:rPr>
                <w:rFonts w:eastAsia="Arial" w:cs="Arial"/>
                <w:color w:val="000000" w:themeColor="text1"/>
                <w:lang w:val="fr-FR"/>
              </w:rPr>
              <w:t xml:space="preserve">Car </w:t>
            </w:r>
            <w:proofErr w:type="spellStart"/>
            <w:r w:rsidRPr="002430A1">
              <w:rPr>
                <w:rFonts w:eastAsia="Arial" w:cs="Arial"/>
                <w:color w:val="000000" w:themeColor="text1"/>
                <w:lang w:val="fr-FR"/>
              </w:rPr>
              <w:t>Rental</w:t>
            </w:r>
            <w:proofErr w:type="spellEnd"/>
          </w:p>
        </w:tc>
        <w:tc>
          <w:tcPr>
            <w:tcW w:w="1134" w:type="dxa"/>
            <w:tcBorders>
              <w:top w:val="single" w:sz="8" w:space="0" w:color="auto"/>
              <w:left w:val="single" w:sz="8" w:space="0" w:color="auto"/>
              <w:bottom w:val="single" w:sz="8" w:space="0" w:color="auto"/>
              <w:right w:val="single" w:sz="8" w:space="0" w:color="auto"/>
            </w:tcBorders>
          </w:tcPr>
          <w:p w14:paraId="01C6DC44" w14:textId="77777777" w:rsidR="00727348" w:rsidRPr="002430A1" w:rsidRDefault="00727348" w:rsidP="00B6352E">
            <w:pPr>
              <w:spacing w:before="120" w:after="120"/>
              <w:rPr>
                <w:rFonts w:eastAsia="Arial" w:cs="Arial"/>
                <w:b/>
                <w:color w:val="000000" w:themeColor="text1"/>
                <w:lang w:val="fr-FR"/>
              </w:rPr>
            </w:pPr>
          </w:p>
          <w:p w14:paraId="1F0BD577" w14:textId="0B976D77" w:rsidR="006E289B" w:rsidRPr="00332464" w:rsidRDefault="00285015" w:rsidP="00B6352E">
            <w:pPr>
              <w:spacing w:before="120" w:after="120"/>
              <w:rPr>
                <w:rFonts w:eastAsia="Arial" w:cs="Arial"/>
                <w:b/>
                <w:bCs/>
                <w:color w:val="000000" w:themeColor="text1"/>
              </w:rPr>
            </w:pPr>
            <w:r>
              <w:rPr>
                <w:rFonts w:eastAsia="Arial" w:cs="Arial"/>
                <w:b/>
                <w:color w:val="000000" w:themeColor="text1"/>
              </w:rPr>
              <w:t>5</w:t>
            </w:r>
          </w:p>
        </w:tc>
        <w:tc>
          <w:tcPr>
            <w:tcW w:w="1276" w:type="dxa"/>
            <w:tcBorders>
              <w:top w:val="single" w:sz="8" w:space="0" w:color="auto"/>
              <w:left w:val="single" w:sz="8" w:space="0" w:color="auto"/>
              <w:bottom w:val="single" w:sz="8" w:space="0" w:color="auto"/>
              <w:right w:val="single" w:sz="8" w:space="0" w:color="auto"/>
            </w:tcBorders>
          </w:tcPr>
          <w:p w14:paraId="32947D55" w14:textId="77777777" w:rsidR="00727348" w:rsidRDefault="00727348" w:rsidP="00B6352E">
            <w:pPr>
              <w:spacing w:before="120" w:after="120"/>
              <w:rPr>
                <w:rFonts w:eastAsia="Arial" w:cs="Arial"/>
                <w:b/>
                <w:color w:val="000000" w:themeColor="text1"/>
              </w:rPr>
            </w:pPr>
          </w:p>
          <w:p w14:paraId="2409037C" w14:textId="44FCD56D" w:rsidR="006E289B" w:rsidRPr="00332464" w:rsidRDefault="00727348" w:rsidP="00B6352E">
            <w:pPr>
              <w:spacing w:before="120" w:after="120"/>
              <w:rPr>
                <w:rFonts w:eastAsia="Arial" w:cs="Arial"/>
                <w:b/>
                <w:bCs/>
                <w:color w:val="000000" w:themeColor="text1"/>
              </w:rPr>
            </w:pPr>
            <w:r>
              <w:rPr>
                <w:rFonts w:eastAsia="Arial" w:cs="Arial"/>
                <w:b/>
                <w:color w:val="000000" w:themeColor="text1"/>
              </w:rPr>
              <w:t>30</w:t>
            </w:r>
          </w:p>
        </w:tc>
        <w:tc>
          <w:tcPr>
            <w:tcW w:w="1275" w:type="dxa"/>
            <w:tcBorders>
              <w:top w:val="single" w:sz="8" w:space="0" w:color="auto"/>
              <w:left w:val="single" w:sz="8" w:space="0" w:color="auto"/>
              <w:bottom w:val="single" w:sz="8" w:space="0" w:color="auto"/>
              <w:right w:val="single" w:sz="8" w:space="0" w:color="auto"/>
            </w:tcBorders>
          </w:tcPr>
          <w:p w14:paraId="59FBA2FD" w14:textId="77777777" w:rsidR="00727348" w:rsidRDefault="00727348" w:rsidP="00B6352E">
            <w:pPr>
              <w:spacing w:before="120" w:after="120"/>
              <w:rPr>
                <w:rFonts w:eastAsia="Arial" w:cs="Arial"/>
                <w:b/>
                <w:color w:val="000000" w:themeColor="text1"/>
              </w:rPr>
            </w:pPr>
          </w:p>
          <w:p w14:paraId="08D769F1" w14:textId="05990258" w:rsidR="006E289B" w:rsidRPr="00332464" w:rsidRDefault="00727348" w:rsidP="00B6352E">
            <w:pPr>
              <w:spacing w:before="120" w:after="120"/>
              <w:rPr>
                <w:rFonts w:eastAsia="Arial" w:cs="Arial"/>
                <w:b/>
                <w:bCs/>
                <w:color w:val="000000" w:themeColor="text1"/>
              </w:rPr>
            </w:pPr>
            <w:r>
              <w:rPr>
                <w:rFonts w:eastAsia="Arial" w:cs="Arial"/>
                <w:b/>
                <w:color w:val="000000" w:themeColor="text1"/>
              </w:rPr>
              <w:t>150</w:t>
            </w:r>
          </w:p>
        </w:tc>
        <w:tc>
          <w:tcPr>
            <w:tcW w:w="3119" w:type="dxa"/>
            <w:tcBorders>
              <w:top w:val="single" w:sz="8" w:space="0" w:color="auto"/>
              <w:left w:val="single" w:sz="8" w:space="0" w:color="auto"/>
              <w:bottom w:val="single" w:sz="8" w:space="0" w:color="auto"/>
              <w:right w:val="single" w:sz="8" w:space="0" w:color="auto"/>
            </w:tcBorders>
          </w:tcPr>
          <w:p w14:paraId="4B07F760" w14:textId="4AB73F4D" w:rsidR="006E289B" w:rsidRPr="62088A8A" w:rsidRDefault="006E289B" w:rsidP="00B6352E">
            <w:pPr>
              <w:spacing w:before="120" w:after="120"/>
              <w:rPr>
                <w:rFonts w:eastAsia="Arial" w:cs="Arial"/>
              </w:rPr>
            </w:pPr>
            <w:r>
              <w:t>Travel within the countr</w:t>
            </w:r>
            <w:r w:rsidR="00727348">
              <w:t>y and city</w:t>
            </w:r>
            <w:r>
              <w:t xml:space="preserve"> of assignment</w:t>
            </w:r>
            <w:r w:rsidR="00727348">
              <w:t>.</w:t>
            </w:r>
          </w:p>
        </w:tc>
      </w:tr>
      <w:tr w:rsidR="0022271C" w14:paraId="6D998F2F"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5CAD2563" w14:textId="40756E0A" w:rsidR="00276243" w:rsidRDefault="00727348" w:rsidP="00E86BEF">
            <w:pPr>
              <w:pStyle w:val="ZulschenderText"/>
              <w:rPr>
                <w:rFonts w:eastAsiaTheme="minorEastAsia"/>
                <w:b/>
                <w:bCs/>
                <w:color w:val="000000" w:themeColor="text1"/>
              </w:rPr>
            </w:pPr>
            <w:r w:rsidRPr="00727348">
              <w:rPr>
                <w:b/>
                <w:i w:val="0"/>
                <w:color w:val="000000" w:themeColor="text1"/>
              </w:rPr>
              <w:t>Fuel for Car</w:t>
            </w:r>
          </w:p>
        </w:tc>
        <w:tc>
          <w:tcPr>
            <w:tcW w:w="1134" w:type="dxa"/>
            <w:tcBorders>
              <w:top w:val="single" w:sz="8" w:space="0" w:color="auto"/>
              <w:left w:val="single" w:sz="8" w:space="0" w:color="auto"/>
              <w:bottom w:val="single" w:sz="8" w:space="0" w:color="auto"/>
              <w:right w:val="single" w:sz="8" w:space="0" w:color="auto"/>
            </w:tcBorders>
          </w:tcPr>
          <w:p w14:paraId="7980200D" w14:textId="588C6C0E" w:rsidR="006E289B" w:rsidRPr="00332464" w:rsidRDefault="00727348" w:rsidP="00B6352E">
            <w:pPr>
              <w:spacing w:before="120" w:after="120"/>
              <w:rPr>
                <w:rFonts w:eastAsia="Arial" w:cs="Arial"/>
                <w:b/>
                <w:bCs/>
                <w:color w:val="000000" w:themeColor="text1"/>
              </w:rPr>
            </w:pPr>
            <w:r>
              <w:rPr>
                <w:rFonts w:eastAsia="Arial" w:cs="Arial"/>
                <w:b/>
                <w:color w:val="000000" w:themeColor="text1"/>
              </w:rPr>
              <w:t>5</w:t>
            </w:r>
          </w:p>
        </w:tc>
        <w:tc>
          <w:tcPr>
            <w:tcW w:w="1276" w:type="dxa"/>
            <w:tcBorders>
              <w:top w:val="single" w:sz="8" w:space="0" w:color="auto"/>
              <w:left w:val="single" w:sz="8" w:space="0" w:color="auto"/>
              <w:bottom w:val="single" w:sz="8" w:space="0" w:color="auto"/>
              <w:right w:val="single" w:sz="8" w:space="0" w:color="auto"/>
            </w:tcBorders>
          </w:tcPr>
          <w:p w14:paraId="435A91CD" w14:textId="6DB03F7F" w:rsidR="006E289B" w:rsidRPr="00332464" w:rsidRDefault="00727348" w:rsidP="00B6352E">
            <w:pPr>
              <w:spacing w:before="120" w:after="120"/>
              <w:rPr>
                <w:rFonts w:eastAsia="Arial" w:cs="Arial"/>
                <w:b/>
                <w:bCs/>
                <w:color w:val="000000" w:themeColor="text1"/>
              </w:rPr>
            </w:pPr>
            <w:r>
              <w:rPr>
                <w:rFonts w:eastAsia="Arial" w:cs="Arial"/>
                <w:b/>
                <w:color w:val="000000" w:themeColor="text1"/>
              </w:rPr>
              <w:t>15</w:t>
            </w:r>
          </w:p>
        </w:tc>
        <w:tc>
          <w:tcPr>
            <w:tcW w:w="1275" w:type="dxa"/>
            <w:tcBorders>
              <w:top w:val="single" w:sz="8" w:space="0" w:color="auto"/>
              <w:left w:val="single" w:sz="8" w:space="0" w:color="auto"/>
              <w:bottom w:val="single" w:sz="8" w:space="0" w:color="auto"/>
              <w:right w:val="single" w:sz="8" w:space="0" w:color="auto"/>
            </w:tcBorders>
          </w:tcPr>
          <w:p w14:paraId="049841B7" w14:textId="209AF61B" w:rsidR="006E289B" w:rsidRPr="00332464" w:rsidRDefault="00727348" w:rsidP="00B6352E">
            <w:pPr>
              <w:spacing w:before="120" w:after="120"/>
              <w:rPr>
                <w:rFonts w:eastAsia="Arial" w:cs="Arial"/>
                <w:b/>
                <w:bCs/>
                <w:color w:val="000000" w:themeColor="text1"/>
              </w:rPr>
            </w:pPr>
            <w:r>
              <w:rPr>
                <w:rFonts w:eastAsia="Arial" w:cs="Arial"/>
                <w:b/>
                <w:color w:val="000000" w:themeColor="text1"/>
              </w:rPr>
              <w:t>75</w:t>
            </w:r>
          </w:p>
        </w:tc>
        <w:tc>
          <w:tcPr>
            <w:tcW w:w="3119" w:type="dxa"/>
            <w:tcBorders>
              <w:top w:val="single" w:sz="8" w:space="0" w:color="auto"/>
              <w:left w:val="single" w:sz="8" w:space="0" w:color="auto"/>
              <w:bottom w:val="single" w:sz="8" w:space="0" w:color="auto"/>
              <w:right w:val="single" w:sz="8" w:space="0" w:color="auto"/>
            </w:tcBorders>
          </w:tcPr>
          <w:p w14:paraId="601DAD98" w14:textId="2BAC69A8" w:rsidR="006E289B" w:rsidRDefault="00727348" w:rsidP="00B6352E">
            <w:pPr>
              <w:spacing w:before="120" w:after="120"/>
              <w:rPr>
                <w:rFonts w:eastAsia="Arial" w:cs="Arial"/>
              </w:rPr>
            </w:pPr>
            <w:r>
              <w:t>Fuel for cars</w:t>
            </w:r>
          </w:p>
        </w:tc>
      </w:tr>
      <w:tr w:rsidR="0022271C" w14:paraId="56412DEF"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FEAA3B8" w14:textId="77777777" w:rsidR="00C16F93" w:rsidRDefault="00C16F93" w:rsidP="00B6352E">
            <w:pPr>
              <w:spacing w:before="120" w:after="120"/>
            </w:pPr>
            <w:r>
              <w:rPr>
                <w:b/>
                <w:color w:val="000000" w:themeColor="text1"/>
              </w:rPr>
              <w:t>Other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97B810" w14:textId="77777777" w:rsidR="00C16F93" w:rsidRPr="00332464" w:rsidRDefault="00C16F93" w:rsidP="00B6352E">
            <w:pPr>
              <w:spacing w:before="120" w:after="120"/>
              <w:rPr>
                <w:rFonts w:eastAsia="Arial" w:cs="Arial"/>
                <w:b/>
                <w:bCs/>
                <w:color w:val="000000" w:themeColor="text1"/>
              </w:rPr>
            </w:pPr>
            <w:r>
              <w:rPr>
                <w:b/>
                <w:color w:val="000000" w:themeColor="text1"/>
              </w:rPr>
              <w:t>Number</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27D1F12" w14:textId="77777777" w:rsidR="00C16F93" w:rsidRPr="00332464" w:rsidRDefault="00C16F93" w:rsidP="00B6352E">
            <w:pPr>
              <w:spacing w:before="120" w:after="120"/>
              <w:rPr>
                <w:rFonts w:eastAsia="Arial" w:cs="Arial"/>
                <w:b/>
                <w:bCs/>
                <w:color w:val="000000" w:themeColor="text1"/>
              </w:rPr>
            </w:pPr>
            <w:r>
              <w:rPr>
                <w:b/>
                <w:color w:val="000000" w:themeColor="text1"/>
              </w:rPr>
              <w:t xml:space="preserve">Price </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51DC68A" w14:textId="77777777" w:rsidR="00C16F93" w:rsidRPr="00332464" w:rsidRDefault="00C16F93" w:rsidP="00B6352E">
            <w:pPr>
              <w:spacing w:before="120" w:after="120"/>
              <w:rPr>
                <w:rFonts w:eastAsia="Arial" w:cs="Arial"/>
                <w:b/>
                <w:bCs/>
                <w:color w:val="000000" w:themeColor="text1"/>
              </w:rPr>
            </w:pPr>
            <w:r>
              <w:rPr>
                <w:b/>
                <w:color w:val="000000" w:themeColor="text1"/>
              </w:rPr>
              <w:t>Total</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2565D2B" w14:textId="77777777" w:rsidR="00C16F93" w:rsidRDefault="00C16F93" w:rsidP="00B6352E">
            <w:pPr>
              <w:spacing w:before="120" w:after="120"/>
            </w:pPr>
            <w:r>
              <w:rPr>
                <w:b/>
                <w:color w:val="000000" w:themeColor="text1"/>
              </w:rPr>
              <w:t>Comments</w:t>
            </w:r>
          </w:p>
        </w:tc>
      </w:tr>
      <w:tr w:rsidR="0007259E" w14:paraId="45CC2FD2"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5D24E7F6" w14:textId="39B846EC" w:rsidR="0007259E" w:rsidRDefault="0007259E" w:rsidP="00B6352E">
            <w:pPr>
              <w:spacing w:before="120" w:after="120"/>
              <w:rPr>
                <w:b/>
                <w:color w:val="000000" w:themeColor="text1"/>
              </w:rPr>
            </w:pPr>
            <w:r>
              <w:rPr>
                <w:b/>
                <w:color w:val="000000" w:themeColor="text1"/>
              </w:rPr>
              <w:t>Equipment (Arc GIS Device)</w:t>
            </w:r>
          </w:p>
        </w:tc>
        <w:tc>
          <w:tcPr>
            <w:tcW w:w="1134" w:type="dxa"/>
            <w:tcBorders>
              <w:top w:val="single" w:sz="8" w:space="0" w:color="auto"/>
              <w:left w:val="single" w:sz="8" w:space="0" w:color="auto"/>
              <w:bottom w:val="single" w:sz="8" w:space="0" w:color="auto"/>
              <w:right w:val="single" w:sz="8" w:space="0" w:color="auto"/>
            </w:tcBorders>
          </w:tcPr>
          <w:p w14:paraId="6BE3A43A" w14:textId="76B3A66B" w:rsidR="0007259E" w:rsidRDefault="00B53B45" w:rsidP="00B6352E">
            <w:pPr>
              <w:spacing w:before="120" w:after="120"/>
              <w:rPr>
                <w:rFonts w:eastAsia="Arial" w:cs="Arial"/>
                <w:b/>
                <w:color w:val="000000" w:themeColor="text1"/>
              </w:rPr>
            </w:pPr>
            <w:r>
              <w:rPr>
                <w:rFonts w:eastAsia="Arial" w:cs="Arial"/>
                <w:b/>
                <w:color w:val="000000" w:themeColor="text1"/>
              </w:rPr>
              <w:t>40</w:t>
            </w:r>
          </w:p>
        </w:tc>
        <w:tc>
          <w:tcPr>
            <w:tcW w:w="1276" w:type="dxa"/>
            <w:tcBorders>
              <w:top w:val="single" w:sz="8" w:space="0" w:color="auto"/>
              <w:left w:val="single" w:sz="8" w:space="0" w:color="auto"/>
              <w:bottom w:val="single" w:sz="8" w:space="0" w:color="auto"/>
              <w:right w:val="single" w:sz="8" w:space="0" w:color="auto"/>
            </w:tcBorders>
          </w:tcPr>
          <w:p w14:paraId="17203970" w14:textId="732E3E67" w:rsidR="0007259E" w:rsidRDefault="00B53B45" w:rsidP="00B6352E">
            <w:pPr>
              <w:spacing w:before="120" w:after="120"/>
              <w:rPr>
                <w:rFonts w:eastAsia="Arial" w:cs="Arial"/>
                <w:b/>
                <w:color w:val="000000" w:themeColor="text1"/>
              </w:rPr>
            </w:pPr>
            <w:r>
              <w:rPr>
                <w:rFonts w:eastAsia="Arial" w:cs="Arial"/>
                <w:b/>
                <w:color w:val="000000" w:themeColor="text1"/>
              </w:rPr>
              <w:t>80</w:t>
            </w:r>
          </w:p>
        </w:tc>
        <w:tc>
          <w:tcPr>
            <w:tcW w:w="1275" w:type="dxa"/>
            <w:tcBorders>
              <w:top w:val="single" w:sz="8" w:space="0" w:color="auto"/>
              <w:left w:val="single" w:sz="8" w:space="0" w:color="auto"/>
              <w:bottom w:val="single" w:sz="8" w:space="0" w:color="auto"/>
              <w:right w:val="single" w:sz="8" w:space="0" w:color="auto"/>
            </w:tcBorders>
          </w:tcPr>
          <w:p w14:paraId="4A48349C" w14:textId="4DC8D382" w:rsidR="0007259E" w:rsidRDefault="00B53B45" w:rsidP="00B6352E">
            <w:pPr>
              <w:spacing w:before="120" w:after="120"/>
              <w:rPr>
                <w:rFonts w:eastAsia="Arial" w:cs="Arial"/>
                <w:b/>
                <w:color w:val="000000" w:themeColor="text1"/>
              </w:rPr>
            </w:pPr>
            <w:r>
              <w:rPr>
                <w:rFonts w:eastAsia="Arial" w:cs="Arial"/>
                <w:b/>
                <w:color w:val="000000" w:themeColor="text1"/>
              </w:rPr>
              <w:t>3200</w:t>
            </w:r>
          </w:p>
        </w:tc>
        <w:tc>
          <w:tcPr>
            <w:tcW w:w="3119" w:type="dxa"/>
            <w:tcBorders>
              <w:top w:val="single" w:sz="8" w:space="0" w:color="auto"/>
              <w:left w:val="single" w:sz="8" w:space="0" w:color="auto"/>
              <w:bottom w:val="single" w:sz="8" w:space="0" w:color="auto"/>
              <w:right w:val="single" w:sz="8" w:space="0" w:color="auto"/>
            </w:tcBorders>
          </w:tcPr>
          <w:p w14:paraId="4F1723FB" w14:textId="18ECEF66" w:rsidR="0007259E" w:rsidRDefault="00B53B45" w:rsidP="00727348">
            <w:pPr>
              <w:spacing w:before="120" w:after="120"/>
            </w:pPr>
            <w:r>
              <w:t>Device for Mapping</w:t>
            </w:r>
          </w:p>
        </w:tc>
      </w:tr>
      <w:tr w:rsidR="0022271C" w14:paraId="77D5301B"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4E712A47" w14:textId="77777777" w:rsidR="006E289B" w:rsidRDefault="006E289B" w:rsidP="00B6352E">
            <w:pPr>
              <w:spacing w:before="120" w:after="120"/>
              <w:rPr>
                <w:b/>
              </w:rPr>
            </w:pPr>
            <w:r>
              <w:rPr>
                <w:b/>
                <w:color w:val="000000" w:themeColor="text1"/>
              </w:rPr>
              <w:t>Workshop</w:t>
            </w:r>
            <w:r>
              <w:rPr>
                <w:b/>
              </w:rPr>
              <w:t>s</w:t>
            </w:r>
          </w:p>
          <w:p w14:paraId="5C8BD7B5" w14:textId="22B463FE" w:rsidR="00727348" w:rsidRDefault="00727348" w:rsidP="00B6352E">
            <w:pPr>
              <w:spacing w:before="120" w:after="120"/>
              <w:rPr>
                <w:rFonts w:eastAsiaTheme="majorEastAsia" w:cstheme="majorBidi"/>
                <w:b/>
                <w:bCs/>
              </w:rPr>
            </w:pPr>
            <w:r>
              <w:rPr>
                <w:b/>
              </w:rPr>
              <w:t>Hall Rental</w:t>
            </w:r>
          </w:p>
          <w:p w14:paraId="666FB870" w14:textId="48B56FC0" w:rsidR="006E289B" w:rsidRPr="00B6352E" w:rsidRDefault="006E289B" w:rsidP="00B6352E">
            <w:pPr>
              <w:pStyle w:val="ZulschenderText"/>
              <w:spacing w:before="120" w:after="120"/>
              <w:rPr>
                <w:rFonts w:eastAsia="Arial" w:cs="Arial"/>
                <w:color w:val="000000" w:themeColor="text1"/>
              </w:rPr>
            </w:pPr>
          </w:p>
        </w:tc>
        <w:tc>
          <w:tcPr>
            <w:tcW w:w="1134" w:type="dxa"/>
            <w:tcBorders>
              <w:top w:val="single" w:sz="8" w:space="0" w:color="auto"/>
              <w:left w:val="single" w:sz="8" w:space="0" w:color="auto"/>
              <w:bottom w:val="single" w:sz="8" w:space="0" w:color="auto"/>
              <w:right w:val="single" w:sz="8" w:space="0" w:color="auto"/>
            </w:tcBorders>
          </w:tcPr>
          <w:p w14:paraId="62EA7FFD" w14:textId="77777777" w:rsidR="006E289B" w:rsidRDefault="006E289B" w:rsidP="00B6352E">
            <w:pPr>
              <w:spacing w:before="120" w:after="120"/>
              <w:rPr>
                <w:rFonts w:eastAsia="Arial" w:cs="Arial"/>
                <w:b/>
                <w:color w:val="000000" w:themeColor="text1"/>
              </w:rPr>
            </w:pPr>
          </w:p>
          <w:p w14:paraId="670387F0" w14:textId="77D23B8C" w:rsidR="00727348" w:rsidRPr="00332464" w:rsidRDefault="00C46B72" w:rsidP="00B6352E">
            <w:pPr>
              <w:spacing w:before="120" w:after="120"/>
              <w:rPr>
                <w:rFonts w:eastAsia="Arial" w:cs="Arial"/>
                <w:b/>
                <w:bCs/>
                <w:color w:val="000000" w:themeColor="text1"/>
              </w:rPr>
            </w:pPr>
            <w:r>
              <w:rPr>
                <w:rFonts w:eastAsia="Arial" w:cs="Arial"/>
                <w:b/>
                <w:color w:val="000000" w:themeColor="text1"/>
              </w:rPr>
              <w:t>4</w:t>
            </w:r>
          </w:p>
        </w:tc>
        <w:tc>
          <w:tcPr>
            <w:tcW w:w="1276" w:type="dxa"/>
            <w:tcBorders>
              <w:top w:val="single" w:sz="8" w:space="0" w:color="auto"/>
              <w:left w:val="single" w:sz="8" w:space="0" w:color="auto"/>
              <w:bottom w:val="single" w:sz="8" w:space="0" w:color="auto"/>
              <w:right w:val="single" w:sz="8" w:space="0" w:color="auto"/>
            </w:tcBorders>
          </w:tcPr>
          <w:p w14:paraId="7E6B9F65" w14:textId="77777777" w:rsidR="006E289B" w:rsidRDefault="006E289B" w:rsidP="00B6352E">
            <w:pPr>
              <w:spacing w:before="120" w:after="120"/>
              <w:rPr>
                <w:rFonts w:eastAsia="Arial" w:cs="Arial"/>
                <w:b/>
                <w:color w:val="000000" w:themeColor="text1"/>
              </w:rPr>
            </w:pPr>
          </w:p>
          <w:p w14:paraId="0D82E792" w14:textId="0FA451C3" w:rsidR="00727348" w:rsidRPr="00332464" w:rsidRDefault="00C46B72" w:rsidP="00B6352E">
            <w:pPr>
              <w:spacing w:before="120" w:after="120"/>
              <w:rPr>
                <w:rFonts w:eastAsia="Arial" w:cs="Arial"/>
                <w:b/>
                <w:bCs/>
                <w:color w:val="000000" w:themeColor="text1"/>
              </w:rPr>
            </w:pPr>
            <w:r>
              <w:rPr>
                <w:rFonts w:eastAsia="Arial" w:cs="Arial"/>
                <w:b/>
                <w:color w:val="000000" w:themeColor="text1"/>
              </w:rPr>
              <w:t>250</w:t>
            </w:r>
          </w:p>
        </w:tc>
        <w:tc>
          <w:tcPr>
            <w:tcW w:w="1275" w:type="dxa"/>
            <w:tcBorders>
              <w:top w:val="single" w:sz="8" w:space="0" w:color="auto"/>
              <w:left w:val="single" w:sz="8" w:space="0" w:color="auto"/>
              <w:bottom w:val="single" w:sz="8" w:space="0" w:color="auto"/>
              <w:right w:val="single" w:sz="8" w:space="0" w:color="auto"/>
            </w:tcBorders>
          </w:tcPr>
          <w:p w14:paraId="483E7D10" w14:textId="77777777" w:rsidR="006E289B" w:rsidRDefault="006E289B" w:rsidP="00B6352E">
            <w:pPr>
              <w:spacing w:before="120" w:after="120"/>
              <w:rPr>
                <w:rFonts w:eastAsia="Arial" w:cs="Arial"/>
                <w:b/>
                <w:color w:val="000000" w:themeColor="text1"/>
              </w:rPr>
            </w:pPr>
          </w:p>
          <w:p w14:paraId="71FA764C" w14:textId="2D74CD4C" w:rsidR="00727348" w:rsidRPr="00332464" w:rsidRDefault="00C46B72" w:rsidP="00B6352E">
            <w:pPr>
              <w:spacing w:before="120" w:after="120"/>
              <w:rPr>
                <w:rFonts w:eastAsia="Arial" w:cs="Arial"/>
                <w:b/>
                <w:bCs/>
                <w:color w:val="000000" w:themeColor="text1"/>
              </w:rPr>
            </w:pPr>
            <w:r>
              <w:rPr>
                <w:rFonts w:eastAsia="Arial" w:cs="Arial"/>
                <w:b/>
                <w:color w:val="000000" w:themeColor="text1"/>
              </w:rPr>
              <w:t>1000</w:t>
            </w:r>
          </w:p>
        </w:tc>
        <w:tc>
          <w:tcPr>
            <w:tcW w:w="3119" w:type="dxa"/>
            <w:tcBorders>
              <w:top w:val="single" w:sz="8" w:space="0" w:color="auto"/>
              <w:left w:val="single" w:sz="8" w:space="0" w:color="auto"/>
              <w:bottom w:val="single" w:sz="8" w:space="0" w:color="auto"/>
              <w:right w:val="single" w:sz="8" w:space="0" w:color="auto"/>
            </w:tcBorders>
          </w:tcPr>
          <w:p w14:paraId="7F4E3F09" w14:textId="65695714" w:rsidR="006E289B" w:rsidRPr="00B6352E" w:rsidRDefault="00751CDB" w:rsidP="00727348">
            <w:pPr>
              <w:spacing w:before="120" w:after="120"/>
              <w:rPr>
                <w:rFonts w:eastAsia="Arial" w:cs="Arial"/>
              </w:rPr>
            </w:pPr>
            <w:r>
              <w:t>The budget contains the following cost</w:t>
            </w:r>
            <w:r w:rsidR="00727348">
              <w:t xml:space="preserve"> for hall rental for 5 training sessions</w:t>
            </w:r>
            <w:r>
              <w:t>.</w:t>
            </w:r>
          </w:p>
        </w:tc>
      </w:tr>
      <w:tr w:rsidR="0022271C" w14:paraId="770CC93B"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48A3751E" w14:textId="77777777" w:rsidR="006E289B" w:rsidRDefault="006E289B" w:rsidP="00B6352E">
            <w:pPr>
              <w:spacing w:before="120" w:after="120"/>
              <w:rPr>
                <w:rFonts w:eastAsia="Arial" w:cs="Arial"/>
                <w:b/>
                <w:bCs/>
                <w:color w:val="000000" w:themeColor="text1"/>
              </w:rPr>
            </w:pPr>
            <w:r>
              <w:rPr>
                <w:b/>
                <w:color w:val="000000" w:themeColor="text1"/>
              </w:rPr>
              <w:t>Subcontracts</w:t>
            </w:r>
          </w:p>
          <w:p w14:paraId="41D0DCBC" w14:textId="2CF687D9" w:rsidR="00AE2579" w:rsidRPr="00B6352E" w:rsidRDefault="00727348" w:rsidP="00B6352E">
            <w:pPr>
              <w:pStyle w:val="ZulschenderText"/>
              <w:spacing w:before="120" w:after="120"/>
              <w:rPr>
                <w:rFonts w:eastAsia="Arial" w:cs="Arial"/>
                <w:color w:val="000000" w:themeColor="text1"/>
              </w:rPr>
            </w:pPr>
            <w:r>
              <w:rPr>
                <w:rFonts w:eastAsia="Arial" w:cs="Arial"/>
                <w:color w:val="000000" w:themeColor="text1"/>
              </w:rPr>
              <w:t>Food for Workshop Participants</w:t>
            </w:r>
          </w:p>
        </w:tc>
        <w:tc>
          <w:tcPr>
            <w:tcW w:w="1134" w:type="dxa"/>
            <w:tcBorders>
              <w:top w:val="single" w:sz="8" w:space="0" w:color="auto"/>
              <w:left w:val="single" w:sz="8" w:space="0" w:color="auto"/>
              <w:bottom w:val="single" w:sz="8" w:space="0" w:color="auto"/>
              <w:right w:val="single" w:sz="8" w:space="0" w:color="auto"/>
            </w:tcBorders>
          </w:tcPr>
          <w:p w14:paraId="04B0F42A" w14:textId="2EC8CD44" w:rsidR="006E289B" w:rsidRPr="00332464" w:rsidRDefault="00D12DBD" w:rsidP="00B6352E">
            <w:pPr>
              <w:spacing w:before="120" w:after="120"/>
              <w:rPr>
                <w:rFonts w:eastAsia="Arial" w:cs="Arial"/>
                <w:b/>
                <w:bCs/>
                <w:color w:val="000000" w:themeColor="text1"/>
              </w:rPr>
            </w:pPr>
            <w:r>
              <w:rPr>
                <w:rFonts w:eastAsia="Arial" w:cs="Arial"/>
                <w:b/>
                <w:color w:val="000000" w:themeColor="text1"/>
              </w:rPr>
              <w:t>3</w:t>
            </w:r>
            <w:r w:rsidR="00727348">
              <w:rPr>
                <w:rFonts w:eastAsia="Arial" w:cs="Arial"/>
                <w:b/>
                <w:color w:val="000000" w:themeColor="text1"/>
              </w:rPr>
              <w:t>00</w:t>
            </w:r>
          </w:p>
        </w:tc>
        <w:tc>
          <w:tcPr>
            <w:tcW w:w="1276" w:type="dxa"/>
            <w:tcBorders>
              <w:top w:val="single" w:sz="8" w:space="0" w:color="auto"/>
              <w:left w:val="single" w:sz="8" w:space="0" w:color="auto"/>
              <w:bottom w:val="single" w:sz="8" w:space="0" w:color="auto"/>
              <w:right w:val="single" w:sz="8" w:space="0" w:color="auto"/>
            </w:tcBorders>
          </w:tcPr>
          <w:p w14:paraId="139396E6" w14:textId="0B682ABE" w:rsidR="006E289B" w:rsidRPr="00332464" w:rsidRDefault="00D12DBD" w:rsidP="00B6352E">
            <w:pPr>
              <w:spacing w:before="120" w:after="120"/>
              <w:rPr>
                <w:rFonts w:eastAsia="Arial" w:cs="Arial"/>
                <w:b/>
                <w:bCs/>
                <w:color w:val="000000" w:themeColor="text1"/>
              </w:rPr>
            </w:pPr>
            <w:r>
              <w:rPr>
                <w:rFonts w:eastAsia="Arial" w:cs="Arial"/>
                <w:b/>
                <w:color w:val="000000" w:themeColor="text1"/>
              </w:rPr>
              <w:t>8</w:t>
            </w:r>
          </w:p>
        </w:tc>
        <w:tc>
          <w:tcPr>
            <w:tcW w:w="1275" w:type="dxa"/>
            <w:tcBorders>
              <w:top w:val="single" w:sz="8" w:space="0" w:color="auto"/>
              <w:left w:val="single" w:sz="8" w:space="0" w:color="auto"/>
              <w:bottom w:val="single" w:sz="8" w:space="0" w:color="auto"/>
              <w:right w:val="single" w:sz="8" w:space="0" w:color="auto"/>
            </w:tcBorders>
          </w:tcPr>
          <w:p w14:paraId="2010AC68" w14:textId="3162BDBA" w:rsidR="006E289B" w:rsidRPr="00332464" w:rsidRDefault="00D12DBD" w:rsidP="00B6352E">
            <w:pPr>
              <w:spacing w:before="120" w:after="120"/>
              <w:rPr>
                <w:rFonts w:eastAsia="Arial" w:cs="Arial"/>
                <w:b/>
                <w:bCs/>
                <w:color w:val="000000" w:themeColor="text1"/>
              </w:rPr>
            </w:pPr>
            <w:r>
              <w:rPr>
                <w:rFonts w:eastAsia="Arial" w:cs="Arial"/>
                <w:b/>
                <w:color w:val="000000" w:themeColor="text1"/>
              </w:rPr>
              <w:t>2400</w:t>
            </w:r>
          </w:p>
        </w:tc>
        <w:tc>
          <w:tcPr>
            <w:tcW w:w="3119" w:type="dxa"/>
            <w:tcBorders>
              <w:top w:val="single" w:sz="8" w:space="0" w:color="auto"/>
              <w:left w:val="single" w:sz="8" w:space="0" w:color="auto"/>
              <w:bottom w:val="single" w:sz="8" w:space="0" w:color="auto"/>
              <w:right w:val="single" w:sz="8" w:space="0" w:color="auto"/>
            </w:tcBorders>
          </w:tcPr>
          <w:p w14:paraId="3AB2C3C2" w14:textId="5B084582" w:rsidR="006E289B" w:rsidRDefault="006E1B6A" w:rsidP="00B6352E">
            <w:pPr>
              <w:spacing w:before="120" w:after="120"/>
              <w:rPr>
                <w:rFonts w:eastAsia="Arial" w:cs="Arial"/>
              </w:rPr>
            </w:pPr>
            <w:r>
              <w:t>The budget contains the following costs</w:t>
            </w:r>
            <w:r w:rsidR="00727348">
              <w:t xml:space="preserve"> for the feeding (full day, breakfast, and lunch) for 500 participants</w:t>
            </w:r>
            <w:r>
              <w:t>.</w:t>
            </w:r>
          </w:p>
        </w:tc>
      </w:tr>
    </w:tbl>
    <w:p w14:paraId="71A3CE8C" w14:textId="020150C7" w:rsidR="0ED10A6A" w:rsidRDefault="0ED10A6A" w:rsidP="00A34148">
      <w:pPr>
        <w:pStyle w:val="ZulschenderText"/>
      </w:pPr>
    </w:p>
    <w:p w14:paraId="02A68CF0" w14:textId="77777777" w:rsidR="00FD0105" w:rsidRPr="00DB26F7" w:rsidRDefault="00FD0105" w:rsidP="00A34148">
      <w:pPr>
        <w:pStyle w:val="ZulschenderText"/>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ED10A6A" w14:paraId="7D3A51A1" w14:textId="77777777" w:rsidTr="0ED10A6A">
        <w:tc>
          <w:tcPr>
            <w:tcW w:w="3020" w:type="dxa"/>
          </w:tcPr>
          <w:p w14:paraId="3437B3C4" w14:textId="77777777" w:rsidR="00836BA5" w:rsidRDefault="00836BA5" w:rsidP="00056767">
            <w:pPr>
              <w:keepNext/>
              <w:spacing w:before="120" w:after="120"/>
              <w:rPr>
                <w:b/>
                <w:bCs/>
              </w:rPr>
            </w:pPr>
            <w:r>
              <w:rPr>
                <w:b/>
              </w:rPr>
              <w:lastRenderedPageBreak/>
              <w:t>Milestones/partial works</w:t>
            </w:r>
          </w:p>
        </w:tc>
        <w:tc>
          <w:tcPr>
            <w:tcW w:w="3020" w:type="dxa"/>
          </w:tcPr>
          <w:p w14:paraId="57F8370D" w14:textId="77777777" w:rsidR="0ED10A6A" w:rsidRDefault="0ED10A6A" w:rsidP="00056767">
            <w:pPr>
              <w:keepNext/>
              <w:spacing w:before="120" w:after="120"/>
              <w:rPr>
                <w:b/>
                <w:bCs/>
              </w:rPr>
            </w:pPr>
            <w:r>
              <w:rPr>
                <w:b/>
              </w:rPr>
              <w:t>Estimated expert days for orientation</w:t>
            </w:r>
          </w:p>
        </w:tc>
        <w:tc>
          <w:tcPr>
            <w:tcW w:w="3020" w:type="dxa"/>
          </w:tcPr>
          <w:p w14:paraId="6864C72F" w14:textId="77777777" w:rsidR="00836BA5" w:rsidRDefault="00836BA5" w:rsidP="00056767">
            <w:pPr>
              <w:keepNext/>
              <w:spacing w:before="120" w:after="120"/>
              <w:rPr>
                <w:b/>
                <w:bCs/>
              </w:rPr>
            </w:pPr>
            <w:r>
              <w:rPr>
                <w:b/>
              </w:rPr>
              <w:t>Deadline/place/person responsible</w:t>
            </w:r>
          </w:p>
        </w:tc>
      </w:tr>
      <w:tr w:rsidR="0ED10A6A" w14:paraId="4F1726C9" w14:textId="77777777" w:rsidTr="0ED10A6A">
        <w:tc>
          <w:tcPr>
            <w:tcW w:w="3020" w:type="dxa"/>
          </w:tcPr>
          <w:p w14:paraId="415A7B7C" w14:textId="69FE264A" w:rsidR="00557FF6" w:rsidRDefault="00E87E3A" w:rsidP="00056767">
            <w:pPr>
              <w:keepNext/>
              <w:spacing w:before="120" w:after="120"/>
            </w:pPr>
            <w:r>
              <w:t>GAP Training</w:t>
            </w:r>
          </w:p>
        </w:tc>
        <w:tc>
          <w:tcPr>
            <w:tcW w:w="3020" w:type="dxa"/>
          </w:tcPr>
          <w:p w14:paraId="47401066" w14:textId="0EFD5C7E" w:rsidR="0ED10A6A" w:rsidRDefault="00E87E3A" w:rsidP="00E87E3A">
            <w:pPr>
              <w:keepNext/>
              <w:tabs>
                <w:tab w:val="center" w:pos="1402"/>
              </w:tabs>
              <w:spacing w:before="120" w:after="120"/>
              <w:rPr>
                <w:noProof/>
              </w:rPr>
            </w:pPr>
            <w:r>
              <w:rPr>
                <w:noProof/>
              </w:rPr>
              <w:t>5</w:t>
            </w:r>
          </w:p>
        </w:tc>
        <w:tc>
          <w:tcPr>
            <w:tcW w:w="3020" w:type="dxa"/>
          </w:tcPr>
          <w:p w14:paraId="7FC1F669" w14:textId="1BC02995" w:rsidR="00557FF6" w:rsidRDefault="00E87E3A" w:rsidP="00056767">
            <w:pPr>
              <w:keepNext/>
              <w:spacing w:before="120" w:after="120"/>
            </w:pPr>
            <w:r>
              <w:t>Kumasi/Consultant</w:t>
            </w:r>
          </w:p>
        </w:tc>
      </w:tr>
      <w:tr w:rsidR="00E87E3A" w14:paraId="1D0297D1" w14:textId="77777777" w:rsidTr="0ED10A6A">
        <w:tc>
          <w:tcPr>
            <w:tcW w:w="3020" w:type="dxa"/>
          </w:tcPr>
          <w:p w14:paraId="4637C49C" w14:textId="6C6D036A" w:rsidR="00E87E3A" w:rsidRDefault="00E87E3A" w:rsidP="00E87E3A">
            <w:pPr>
              <w:keepNext/>
              <w:spacing w:before="120" w:after="120"/>
            </w:pPr>
            <w:r>
              <w:t>Farm Profiling and Mapping</w:t>
            </w:r>
          </w:p>
        </w:tc>
        <w:tc>
          <w:tcPr>
            <w:tcW w:w="3020" w:type="dxa"/>
          </w:tcPr>
          <w:p w14:paraId="647E7B79" w14:textId="6478702D" w:rsidR="00E87E3A" w:rsidRDefault="003114DA" w:rsidP="00E87E3A">
            <w:pPr>
              <w:keepNext/>
              <w:spacing w:before="120" w:after="120"/>
              <w:rPr>
                <w:noProof/>
              </w:rPr>
            </w:pPr>
            <w:r>
              <w:rPr>
                <w:noProof/>
              </w:rPr>
              <w:t>10</w:t>
            </w:r>
          </w:p>
        </w:tc>
        <w:tc>
          <w:tcPr>
            <w:tcW w:w="3020" w:type="dxa"/>
          </w:tcPr>
          <w:p w14:paraId="6353B2E3" w14:textId="19F0729C" w:rsidR="00E87E3A" w:rsidRDefault="00E87E3A" w:rsidP="00E87E3A">
            <w:pPr>
              <w:keepNext/>
              <w:spacing w:before="120" w:after="120"/>
            </w:pPr>
            <w:r>
              <w:t>Kumasi/Consultant</w:t>
            </w:r>
          </w:p>
        </w:tc>
      </w:tr>
      <w:tr w:rsidR="00E87E3A" w14:paraId="310B1DC3" w14:textId="77777777" w:rsidTr="0ED10A6A">
        <w:tc>
          <w:tcPr>
            <w:tcW w:w="3020" w:type="dxa"/>
          </w:tcPr>
          <w:p w14:paraId="0786EF3E" w14:textId="1EE96181" w:rsidR="00E87E3A" w:rsidRDefault="00E87E3A" w:rsidP="00E87E3A">
            <w:pPr>
              <w:keepNext/>
              <w:spacing w:before="120" w:after="120"/>
            </w:pPr>
            <w:r>
              <w:t>Baseline Data Collection</w:t>
            </w:r>
          </w:p>
        </w:tc>
        <w:tc>
          <w:tcPr>
            <w:tcW w:w="3020" w:type="dxa"/>
          </w:tcPr>
          <w:p w14:paraId="5E94C77B" w14:textId="393B5181" w:rsidR="00E87E3A" w:rsidRDefault="003114DA" w:rsidP="00E87E3A">
            <w:pPr>
              <w:keepNext/>
              <w:spacing w:before="120" w:after="120"/>
              <w:rPr>
                <w:noProof/>
              </w:rPr>
            </w:pPr>
            <w:r>
              <w:rPr>
                <w:noProof/>
              </w:rPr>
              <w:t>5</w:t>
            </w:r>
          </w:p>
        </w:tc>
        <w:tc>
          <w:tcPr>
            <w:tcW w:w="3020" w:type="dxa"/>
          </w:tcPr>
          <w:p w14:paraId="0CB5AF1A" w14:textId="58B074DC" w:rsidR="00E87E3A" w:rsidRDefault="00E87E3A" w:rsidP="00E87E3A">
            <w:pPr>
              <w:keepNext/>
              <w:spacing w:before="120" w:after="120"/>
            </w:pPr>
            <w:r>
              <w:t>Kumasi/Consultant</w:t>
            </w:r>
          </w:p>
        </w:tc>
      </w:tr>
    </w:tbl>
    <w:p w14:paraId="31E50C52" w14:textId="77777777" w:rsidR="00FD0105" w:rsidRDefault="00FD0105" w:rsidP="00E86BEF">
      <w:pPr>
        <w:pStyle w:val="ZulschenderText"/>
      </w:pPr>
    </w:p>
    <w:p w14:paraId="27A4D012" w14:textId="77777777" w:rsidR="006C3F7A" w:rsidRPr="007144DD" w:rsidRDefault="006C3F7A" w:rsidP="00FF4353">
      <w:pPr>
        <w:pStyle w:val="Heading2"/>
      </w:pPr>
      <w:bookmarkStart w:id="139" w:name="_Toc169770413"/>
      <w:r>
        <w:t>Workshops and training</w:t>
      </w:r>
      <w:bookmarkEnd w:id="139"/>
    </w:p>
    <w:p w14:paraId="78CEFC88" w14:textId="2FF1FF89" w:rsidR="62088A8A" w:rsidRPr="00DB26F7" w:rsidRDefault="00E87E3A" w:rsidP="00A34148">
      <w:pPr>
        <w:pStyle w:val="ZulschenderText"/>
      </w:pPr>
      <w:r w:rsidRPr="00E87E3A">
        <w:rPr>
          <w:i w:val="0"/>
          <w:iCs/>
          <w:color w:val="auto"/>
        </w:rPr>
        <w:t>The workshops and training will include but not limited to Good Agronomic Practices for the citrus Value Chain, Post Harvest Crop Preservation, Marketing and Business Intelligence. The beneficiaries if this training shall then be provided with the requisite knowledge for their utilization on their farms</w:t>
      </w:r>
      <w:r>
        <w:t xml:space="preserve">. </w:t>
      </w:r>
    </w:p>
    <w:p w14:paraId="16DEA694" w14:textId="77777777" w:rsidR="0ED10A6A" w:rsidRDefault="00397DA3" w:rsidP="0ED10A6A">
      <w:r>
        <w:t>Please describe in your concept how you implement GIZ’s minimum standards for sustainable event management (see annexes to the terms of reference).</w:t>
      </w:r>
    </w:p>
    <w:p w14:paraId="76A94B30" w14:textId="77777777" w:rsidR="006C3F7A" w:rsidRPr="001261F8" w:rsidRDefault="006C3F7A" w:rsidP="007144DD">
      <w:r>
        <w:t>The contractor implements the following workshops/study trips/training courses:</w:t>
      </w:r>
    </w:p>
    <w:p w14:paraId="57B65EF5" w14:textId="07BF078B" w:rsidR="006C3F7A" w:rsidRPr="001261F8" w:rsidRDefault="00E87E3A" w:rsidP="00CD2C66">
      <w:pPr>
        <w:pStyle w:val="ListParagraph"/>
        <w:numPr>
          <w:ilvl w:val="0"/>
          <w:numId w:val="4"/>
        </w:numPr>
      </w:pPr>
      <w:r>
        <w:t>Good Agronomic Practices - Citrus</w:t>
      </w:r>
    </w:p>
    <w:p w14:paraId="0A65B3D9" w14:textId="117A1854" w:rsidR="006C3F7A" w:rsidRDefault="00E87E3A" w:rsidP="00CD2C66">
      <w:pPr>
        <w:pStyle w:val="ListParagraph"/>
        <w:numPr>
          <w:ilvl w:val="0"/>
          <w:numId w:val="4"/>
        </w:numPr>
      </w:pPr>
      <w:r>
        <w:t>Post Harvest Crop Preservation</w:t>
      </w:r>
    </w:p>
    <w:p w14:paraId="78F85D01" w14:textId="2C3FA61D" w:rsidR="00E87E3A" w:rsidRDefault="00E87E3A" w:rsidP="00CD2C66">
      <w:pPr>
        <w:pStyle w:val="ListParagraph"/>
        <w:numPr>
          <w:ilvl w:val="0"/>
          <w:numId w:val="4"/>
        </w:numPr>
      </w:pPr>
      <w:r>
        <w:t>Marketing and Business Intelligence.</w:t>
      </w:r>
    </w:p>
    <w:p w14:paraId="13C66F1E" w14:textId="77777777" w:rsidR="00E87E3A" w:rsidRPr="001261F8" w:rsidRDefault="00E87E3A" w:rsidP="00E87E3A">
      <w:pPr>
        <w:pStyle w:val="ListParagraph"/>
        <w:ind w:left="425"/>
      </w:pPr>
    </w:p>
    <w:bookmarkStart w:id="140" w:name="_Toc119492765"/>
    <w:bookmarkStart w:id="141" w:name="_Toc119492810"/>
    <w:bookmarkStart w:id="142" w:name="_Toc119492859"/>
    <w:bookmarkStart w:id="143" w:name="_Toc119492974"/>
    <w:bookmarkStart w:id="144" w:name="_Toc119493062"/>
    <w:bookmarkStart w:id="145" w:name="_Toc119493212"/>
    <w:bookmarkStart w:id="146" w:name="_Toc119493836"/>
    <w:bookmarkEnd w:id="140"/>
    <w:bookmarkEnd w:id="141"/>
    <w:bookmarkEnd w:id="142"/>
    <w:bookmarkEnd w:id="143"/>
    <w:bookmarkEnd w:id="144"/>
    <w:bookmarkEnd w:id="145"/>
    <w:bookmarkEnd w:id="146"/>
    <w:p w14:paraId="7AB1534F" w14:textId="77777777" w:rsidR="008261A9" w:rsidRPr="001261F8" w:rsidRDefault="006C3F7A" w:rsidP="00FD2778">
      <w:pPr>
        <w:pStyle w:val="Heading1"/>
        <w:numPr>
          <w:ilvl w:val="0"/>
          <w:numId w:val="1"/>
        </w:numPr>
      </w:pPr>
      <w:r w:rsidRPr="001261F8">
        <w:fldChar w:fldCharType="begin" w:fldLock="1">
          <w:ffData>
            <w:name w:val="Text85"/>
            <w:enabled/>
            <w:calcOnExit w:val="0"/>
            <w:textInput/>
          </w:ffData>
        </w:fldChar>
      </w:r>
      <w:bookmarkStart w:id="147" w:name="Text85"/>
      <w:r w:rsidRPr="001261F8">
        <w:instrText xml:space="preserve"> FORMTEXT </w:instrText>
      </w:r>
      <w:r w:rsidR="006523D3">
        <w:fldChar w:fldCharType="separate"/>
      </w:r>
      <w:r w:rsidRPr="001261F8">
        <w:fldChar w:fldCharType="end"/>
      </w:r>
      <w:bookmarkStart w:id="148" w:name="_Toc119492766"/>
      <w:bookmarkStart w:id="149" w:name="_Toc119492811"/>
      <w:bookmarkStart w:id="150" w:name="_Toc119492860"/>
      <w:bookmarkStart w:id="151" w:name="_Toc119492975"/>
      <w:bookmarkStart w:id="152" w:name="_Toc119493063"/>
      <w:bookmarkStart w:id="153" w:name="_Toc119493213"/>
      <w:bookmarkStart w:id="154" w:name="_Toc119493837"/>
      <w:bookmarkStart w:id="155" w:name="_Toc119492767"/>
      <w:bookmarkStart w:id="156" w:name="_Toc119492812"/>
      <w:bookmarkStart w:id="157" w:name="_Toc119492861"/>
      <w:bookmarkStart w:id="158" w:name="_Toc119492976"/>
      <w:bookmarkStart w:id="159" w:name="_Toc119493064"/>
      <w:bookmarkStart w:id="160" w:name="_Toc119493214"/>
      <w:bookmarkStart w:id="161" w:name="_Toc119493838"/>
      <w:bookmarkStart w:id="162" w:name="_Toc119492768"/>
      <w:bookmarkStart w:id="163" w:name="_Toc119492813"/>
      <w:bookmarkStart w:id="164" w:name="_Toc119492862"/>
      <w:bookmarkStart w:id="165" w:name="_Toc119492977"/>
      <w:bookmarkStart w:id="166" w:name="_Toc119493065"/>
      <w:bookmarkStart w:id="167" w:name="_Toc119493215"/>
      <w:bookmarkStart w:id="168" w:name="_Toc119493839"/>
      <w:bookmarkStart w:id="169" w:name="_Toc50862001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00D365E6" w:rsidRPr="001261F8">
        <w:fldChar w:fldCharType="begin" w:fldLock="1">
          <w:ffData>
            <w:name w:val="Text89"/>
            <w:enabled/>
            <w:calcOnExit w:val="0"/>
            <w:textInput/>
          </w:ffData>
        </w:fldChar>
      </w:r>
      <w:r w:rsidR="00D365E6" w:rsidRPr="001261F8">
        <w:instrText xml:space="preserve"> FORMTEXT </w:instrText>
      </w:r>
      <w:r w:rsidR="006523D3">
        <w:fldChar w:fldCharType="separate"/>
      </w:r>
      <w:r w:rsidR="00D365E6" w:rsidRPr="001261F8">
        <w:fldChar w:fldCharType="end"/>
      </w:r>
      <w:bookmarkStart w:id="170" w:name="_Toc119492769"/>
      <w:bookmarkStart w:id="171" w:name="_Toc119492814"/>
      <w:bookmarkStart w:id="172" w:name="_Toc119492863"/>
      <w:bookmarkStart w:id="173" w:name="_Toc119492978"/>
      <w:bookmarkStart w:id="174" w:name="_Toc119493066"/>
      <w:bookmarkStart w:id="175" w:name="_Toc119493216"/>
      <w:bookmarkStart w:id="176" w:name="_Toc119493840"/>
      <w:bookmarkStart w:id="177" w:name="_Toc119492770"/>
      <w:bookmarkStart w:id="178" w:name="_Toc119492815"/>
      <w:bookmarkStart w:id="179" w:name="_Toc119492864"/>
      <w:bookmarkStart w:id="180" w:name="_Toc119492979"/>
      <w:bookmarkStart w:id="181" w:name="_Toc119493067"/>
      <w:bookmarkStart w:id="182" w:name="_Toc119493217"/>
      <w:bookmarkStart w:id="183" w:name="_Toc119493841"/>
      <w:bookmarkStart w:id="184" w:name="_Toc119492771"/>
      <w:bookmarkStart w:id="185" w:name="_Toc119492816"/>
      <w:bookmarkStart w:id="186" w:name="_Toc119492865"/>
      <w:bookmarkStart w:id="187" w:name="_Toc119492980"/>
      <w:bookmarkStart w:id="188" w:name="_Toc119493068"/>
      <w:bookmarkStart w:id="189" w:name="_Toc119493218"/>
      <w:bookmarkStart w:id="190" w:name="_Toc119493842"/>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00255E57" w:rsidRPr="001261F8">
        <w:fldChar w:fldCharType="begin" w:fldLock="1">
          <w:ffData>
            <w:name w:val="Text94"/>
            <w:enabled/>
            <w:calcOnExit w:val="0"/>
            <w:textInput/>
          </w:ffData>
        </w:fldChar>
      </w:r>
      <w:bookmarkStart w:id="191" w:name="Text94"/>
      <w:r w:rsidR="00255E57" w:rsidRPr="001261F8">
        <w:instrText xml:space="preserve"> FORMTEXT </w:instrText>
      </w:r>
      <w:r w:rsidR="006523D3">
        <w:fldChar w:fldCharType="separate"/>
      </w:r>
      <w:r w:rsidR="00255E57" w:rsidRPr="001261F8">
        <w:fldChar w:fldCharType="end"/>
      </w:r>
      <w:bookmarkStart w:id="192" w:name="_Toc119492772"/>
      <w:bookmarkStart w:id="193" w:name="_Toc119492817"/>
      <w:bookmarkStart w:id="194" w:name="_Toc119492866"/>
      <w:bookmarkStart w:id="195" w:name="_Toc119492981"/>
      <w:bookmarkStart w:id="196" w:name="_Toc119493069"/>
      <w:bookmarkStart w:id="197" w:name="_Toc119493219"/>
      <w:bookmarkStart w:id="198" w:name="_Toc119493843"/>
      <w:bookmarkStart w:id="199" w:name="_Toc119492773"/>
      <w:bookmarkStart w:id="200" w:name="_Toc119492818"/>
      <w:bookmarkStart w:id="201" w:name="_Toc119492867"/>
      <w:bookmarkStart w:id="202" w:name="_Toc119492982"/>
      <w:bookmarkStart w:id="203" w:name="_Toc119493070"/>
      <w:bookmarkStart w:id="204" w:name="_Toc119493220"/>
      <w:bookmarkStart w:id="205" w:name="_Toc119493844"/>
      <w:bookmarkStart w:id="206" w:name="_Toc508620015"/>
      <w:bookmarkStart w:id="207" w:name="_Toc119493845"/>
      <w:bookmarkStart w:id="208" w:name="_Toc169770414"/>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t>Inputs of GIZ</w:t>
      </w:r>
      <w:bookmarkEnd w:id="206"/>
      <w:r>
        <w:t xml:space="preserve"> or other actors</w:t>
      </w:r>
      <w:bookmarkEnd w:id="207"/>
      <w:bookmarkEnd w:id="208"/>
    </w:p>
    <w:p w14:paraId="511E05C8" w14:textId="77777777" w:rsidR="008261A9" w:rsidRPr="001261F8" w:rsidRDefault="008261A9" w:rsidP="007144DD">
      <w:r>
        <w:t>GIZ and/or other actors are expected to make the following available:</w:t>
      </w:r>
    </w:p>
    <w:p w14:paraId="07D0B63B" w14:textId="53A4079A" w:rsidR="008261A9" w:rsidRPr="001261F8" w:rsidRDefault="008261A9" w:rsidP="00CD2C66">
      <w:pPr>
        <w:pStyle w:val="ListParagraph"/>
        <w:numPr>
          <w:ilvl w:val="0"/>
          <w:numId w:val="5"/>
        </w:numPr>
      </w:pPr>
      <w:r>
        <w:t>workstations on GIZ premises</w:t>
      </w:r>
      <w:r w:rsidR="00727348">
        <w:t xml:space="preserve"> if required</w:t>
      </w:r>
      <w:r w:rsidR="00893754">
        <w:t>.</w:t>
      </w:r>
    </w:p>
    <w:p w14:paraId="6CEBB07A" w14:textId="77777777" w:rsidR="008261A9" w:rsidRDefault="008261A9" w:rsidP="00CD2C66">
      <w:pPr>
        <w:pStyle w:val="ListParagraph"/>
        <w:numPr>
          <w:ilvl w:val="0"/>
          <w:numId w:val="5"/>
        </w:numPr>
      </w:pPr>
      <w:r>
        <w:t>Transportation on site with own project vehicle</w:t>
      </w:r>
    </w:p>
    <w:p w14:paraId="28DE1742" w14:textId="56C46E38" w:rsidR="004277D0" w:rsidRPr="001261F8" w:rsidRDefault="004277D0" w:rsidP="00CD2C66">
      <w:pPr>
        <w:pStyle w:val="ListParagraph"/>
        <w:numPr>
          <w:ilvl w:val="0"/>
          <w:numId w:val="5"/>
        </w:numPr>
      </w:pPr>
      <w:r>
        <w:t xml:space="preserve">Logistics for workshops: </w:t>
      </w:r>
    </w:p>
    <w:p w14:paraId="6B2EF7D8" w14:textId="77777777" w:rsidR="008261A9" w:rsidRPr="001261F8" w:rsidRDefault="008261A9" w:rsidP="00FD2778">
      <w:pPr>
        <w:pStyle w:val="Heading1"/>
        <w:numPr>
          <w:ilvl w:val="0"/>
          <w:numId w:val="1"/>
        </w:numPr>
      </w:pPr>
      <w:bookmarkStart w:id="209" w:name="_Toc119492775"/>
      <w:bookmarkStart w:id="210" w:name="_Toc119492820"/>
      <w:bookmarkStart w:id="211" w:name="_Toc119492869"/>
      <w:bookmarkStart w:id="212" w:name="_Toc119492984"/>
      <w:bookmarkStart w:id="213" w:name="_Toc119493072"/>
      <w:bookmarkStart w:id="214" w:name="_Toc119493222"/>
      <w:bookmarkStart w:id="215" w:name="_Toc119493846"/>
      <w:bookmarkStart w:id="216" w:name="_Ref508121786"/>
      <w:bookmarkStart w:id="217" w:name="_Ref508122384"/>
      <w:bookmarkStart w:id="218" w:name="_Ref508122597"/>
      <w:bookmarkStart w:id="219" w:name="_Toc508620018"/>
      <w:bookmarkStart w:id="220" w:name="_Toc119493847"/>
      <w:bookmarkStart w:id="221" w:name="_Toc169770415"/>
      <w:bookmarkEnd w:id="209"/>
      <w:bookmarkEnd w:id="210"/>
      <w:bookmarkEnd w:id="211"/>
      <w:bookmarkEnd w:id="212"/>
      <w:bookmarkEnd w:id="213"/>
      <w:bookmarkEnd w:id="214"/>
      <w:bookmarkEnd w:id="215"/>
      <w:r>
        <w:t xml:space="preserve">Requirements on the format of the </w:t>
      </w:r>
      <w:bookmarkEnd w:id="216"/>
      <w:bookmarkEnd w:id="217"/>
      <w:bookmarkEnd w:id="218"/>
      <w:bookmarkEnd w:id="219"/>
      <w:bookmarkEnd w:id="220"/>
      <w:r w:rsidR="0024518E">
        <w:t>tender</w:t>
      </w:r>
      <w:bookmarkEnd w:id="221"/>
    </w:p>
    <w:p w14:paraId="03E71481" w14:textId="09D0EDEF" w:rsidR="008261A9" w:rsidRPr="001261F8" w:rsidRDefault="008261A9" w:rsidP="008261A9">
      <w:r>
        <w:t xml:space="preserve">The structure of the </w:t>
      </w:r>
      <w:r w:rsidR="00092A35">
        <w:t xml:space="preserve">tender </w:t>
      </w:r>
      <w:r>
        <w:t xml:space="preserve">must correspond to the structure of the </w:t>
      </w:r>
      <w:proofErr w:type="spellStart"/>
      <w:r>
        <w:t>ToRs</w:t>
      </w:r>
      <w:proofErr w:type="spellEnd"/>
      <w:r>
        <w:t xml:space="preserve">. In particular, the detailed structure of the concept (Chapter 3) </w:t>
      </w:r>
      <w:r w:rsidR="0024518E">
        <w:t>should</w:t>
      </w:r>
      <w:r>
        <w:t xml:space="preserve"> be organised in accordance with the positively weighted criteria in the assessment grid (not with zero)</w:t>
      </w:r>
      <w:r w:rsidR="0024518E">
        <w:t>.</w:t>
      </w:r>
      <w:r>
        <w:t xml:space="preserve"> </w:t>
      </w:r>
      <w:r w:rsidR="0024518E">
        <w:t xml:space="preserve">The tender </w:t>
      </w:r>
      <w:r>
        <w:t xml:space="preserve">must be legible (font size 11 or larger) and clearly formulated. </w:t>
      </w:r>
      <w:r w:rsidR="00E4061A">
        <w:t xml:space="preserve">It </w:t>
      </w:r>
      <w:r w:rsidR="0024518E">
        <w:t xml:space="preserve">must be </w:t>
      </w:r>
      <w:r>
        <w:t xml:space="preserve">drawn up in </w:t>
      </w:r>
      <w:r w:rsidR="00893754">
        <w:t>English.</w:t>
      </w:r>
    </w:p>
    <w:p w14:paraId="530A563B" w14:textId="01CB5BA8" w:rsidR="009C4E7F" w:rsidRDefault="008261A9" w:rsidP="008261A9">
      <w:r>
        <w:t xml:space="preserve">The complete </w:t>
      </w:r>
      <w:r w:rsidR="0024518E">
        <w:t xml:space="preserve">tender </w:t>
      </w:r>
      <w:r w:rsidR="00996D0D">
        <w:t xml:space="preserve">must </w:t>
      </w:r>
      <w:r>
        <w:t xml:space="preserve">not exceed </w:t>
      </w:r>
      <w:r w:rsidR="00893754">
        <w:t>12</w:t>
      </w:r>
      <w:r>
        <w:t xml:space="preserve"> pages (excluding CVs). If one of the maximum page lengths is exceeded, the content appearing after the cut-off point will not be included in the assessment. External content (e.g. links </w:t>
      </w:r>
      <w:r w:rsidR="0024518E">
        <w:t>t</w:t>
      </w:r>
      <w:r>
        <w:t>o websites) will also not be considered.</w:t>
      </w:r>
    </w:p>
    <w:p w14:paraId="277E51C0" w14:textId="728308DA" w:rsidR="008261A9" w:rsidRPr="001261F8" w:rsidRDefault="008261A9" w:rsidP="008261A9">
      <w:r>
        <w:t>The CVs of the personnel proposed in accordance with Chapter </w:t>
      </w:r>
      <w:r w:rsidR="00337876" w:rsidRPr="001261F8">
        <w:fldChar w:fldCharType="begin"/>
      </w:r>
      <w:r w:rsidR="00337876" w:rsidRPr="001261F8">
        <w:instrText xml:space="preserve"> REF _Ref508122930 \r \h </w:instrText>
      </w:r>
      <w:r w:rsidR="00337876" w:rsidRPr="001261F8">
        <w:fldChar w:fldCharType="separate"/>
      </w:r>
      <w:r w:rsidR="009D7C2E">
        <w:t>4</w:t>
      </w:r>
      <w:r w:rsidR="00337876" w:rsidRPr="001261F8">
        <w:fldChar w:fldCharType="end"/>
      </w:r>
      <w:r>
        <w:t xml:space="preserve"> of the </w:t>
      </w:r>
      <w:proofErr w:type="spellStart"/>
      <w:r>
        <w:t>ToRs</w:t>
      </w:r>
      <w:proofErr w:type="spellEnd"/>
      <w:r>
        <w:t xml:space="preserve"> must be submitted using the format specified in the terms and conditions for application. The CVs shall not exceed 4 pages each. The</w:t>
      </w:r>
      <w:r w:rsidR="0024518E">
        <w:t>y</w:t>
      </w:r>
      <w:r>
        <w:t xml:space="preserve"> must clearly show the position and job the proposed person held in the reference project and for how long. </w:t>
      </w:r>
    </w:p>
    <w:p w14:paraId="3DE329A5" w14:textId="2C0F3048" w:rsidR="00566EFA" w:rsidRPr="00DB26F7" w:rsidRDefault="00DD45A1" w:rsidP="00FD0105">
      <w:r>
        <w:lastRenderedPageBreak/>
        <w:t xml:space="preserve">Please calculate your </w:t>
      </w:r>
      <w:r w:rsidR="0024518E">
        <w:t>financial tender</w:t>
      </w:r>
      <w:r>
        <w:t xml:space="preserve"> based exactly on the parameters specified in Chapter 5 Quantitative requirements. The contractor is not contractually entitled to use up the days, trips, workshops or budgets in full. The number of days, trips and workshops and the budget</w:t>
      </w:r>
      <w:r w:rsidR="00996D0D">
        <w:t>s</w:t>
      </w:r>
      <w:r>
        <w:t xml:space="preserve"> </w:t>
      </w:r>
      <w:r w:rsidR="00996D0D">
        <w:t>wi</w:t>
      </w:r>
      <w:r>
        <w:t>ll be contractually agreed</w:t>
      </w:r>
      <w:r w:rsidR="00996D0D">
        <w:t xml:space="preserve"> as maximum limits</w:t>
      </w:r>
      <w:r>
        <w:t>. The specifications for pricing are defined in the price schedule.</w:t>
      </w:r>
    </w:p>
    <w:p w14:paraId="4EC16C0B" w14:textId="77777777" w:rsidR="4AD8271C" w:rsidRPr="00E06C87" w:rsidRDefault="00090123" w:rsidP="00E06C87">
      <w:pPr>
        <w:pStyle w:val="Heading1"/>
        <w:numPr>
          <w:ilvl w:val="0"/>
          <w:numId w:val="1"/>
        </w:numPr>
      </w:pPr>
      <w:bookmarkStart w:id="222" w:name="_Toc119492779"/>
      <w:bookmarkStart w:id="223" w:name="_Toc119492824"/>
      <w:bookmarkStart w:id="224" w:name="_Toc119492876"/>
      <w:bookmarkStart w:id="225" w:name="_Toc119492991"/>
      <w:bookmarkStart w:id="226" w:name="_Toc119493079"/>
      <w:bookmarkStart w:id="227" w:name="_Toc119493229"/>
      <w:bookmarkStart w:id="228" w:name="_Toc119493854"/>
      <w:bookmarkStart w:id="229" w:name="_Toc119492780"/>
      <w:bookmarkStart w:id="230" w:name="_Toc119492825"/>
      <w:bookmarkStart w:id="231" w:name="_Toc119492877"/>
      <w:bookmarkStart w:id="232" w:name="_Toc119492992"/>
      <w:bookmarkStart w:id="233" w:name="_Toc119493080"/>
      <w:bookmarkStart w:id="234" w:name="_Toc119493230"/>
      <w:bookmarkStart w:id="235" w:name="_Toc119493855"/>
      <w:bookmarkStart w:id="236" w:name="_Toc119492781"/>
      <w:bookmarkStart w:id="237" w:name="_Toc119492826"/>
      <w:bookmarkStart w:id="238" w:name="_Toc119492878"/>
      <w:bookmarkStart w:id="239" w:name="_Toc119492993"/>
      <w:bookmarkStart w:id="240" w:name="_Toc119493081"/>
      <w:bookmarkStart w:id="241" w:name="_Toc119493231"/>
      <w:bookmarkStart w:id="242" w:name="_Toc119493856"/>
      <w:bookmarkStart w:id="243" w:name="_Toc119492782"/>
      <w:bookmarkStart w:id="244" w:name="_Toc119492827"/>
      <w:bookmarkStart w:id="245" w:name="_Toc119492879"/>
      <w:bookmarkStart w:id="246" w:name="_Toc119492994"/>
      <w:bookmarkStart w:id="247" w:name="_Toc119493082"/>
      <w:bookmarkStart w:id="248" w:name="_Toc119493232"/>
      <w:bookmarkStart w:id="249" w:name="_Toc119493857"/>
      <w:bookmarkStart w:id="250" w:name="_Toc119492783"/>
      <w:bookmarkStart w:id="251" w:name="_Toc119492828"/>
      <w:bookmarkStart w:id="252" w:name="_Toc119492880"/>
      <w:bookmarkStart w:id="253" w:name="_Toc119492995"/>
      <w:bookmarkStart w:id="254" w:name="_Toc119493083"/>
      <w:bookmarkStart w:id="255" w:name="_Toc119493233"/>
      <w:bookmarkStart w:id="256" w:name="_Toc119493858"/>
      <w:bookmarkStart w:id="257" w:name="_Toc119492784"/>
      <w:bookmarkStart w:id="258" w:name="_Toc119492829"/>
      <w:bookmarkStart w:id="259" w:name="_Toc119492881"/>
      <w:bookmarkStart w:id="260" w:name="_Toc119492996"/>
      <w:bookmarkStart w:id="261" w:name="_Toc119493084"/>
      <w:bookmarkStart w:id="262" w:name="_Toc119493234"/>
      <w:bookmarkStart w:id="263" w:name="_Toc119493859"/>
      <w:bookmarkStart w:id="264" w:name="_Toc119492785"/>
      <w:bookmarkStart w:id="265" w:name="_Toc119492830"/>
      <w:bookmarkStart w:id="266" w:name="_Toc119492882"/>
      <w:bookmarkStart w:id="267" w:name="_Toc119492997"/>
      <w:bookmarkStart w:id="268" w:name="_Toc119493085"/>
      <w:bookmarkStart w:id="269" w:name="_Toc119493235"/>
      <w:bookmarkStart w:id="270" w:name="_Toc119493860"/>
      <w:bookmarkStart w:id="271" w:name="_Toc119492786"/>
      <w:bookmarkStart w:id="272" w:name="_Toc119492831"/>
      <w:bookmarkStart w:id="273" w:name="_Toc119492883"/>
      <w:bookmarkStart w:id="274" w:name="_Toc119492998"/>
      <w:bookmarkStart w:id="275" w:name="_Toc119493086"/>
      <w:bookmarkStart w:id="276" w:name="_Toc119493236"/>
      <w:bookmarkStart w:id="277" w:name="_Toc119493861"/>
      <w:bookmarkStart w:id="278" w:name="_Toc119492787"/>
      <w:bookmarkStart w:id="279" w:name="_Toc119492832"/>
      <w:bookmarkStart w:id="280" w:name="_Toc119492884"/>
      <w:bookmarkStart w:id="281" w:name="_Toc119492999"/>
      <w:bookmarkStart w:id="282" w:name="_Toc119493087"/>
      <w:bookmarkStart w:id="283" w:name="_Toc119493237"/>
      <w:bookmarkStart w:id="284" w:name="_Toc119493862"/>
      <w:bookmarkStart w:id="285" w:name="_Toc119492788"/>
      <w:bookmarkStart w:id="286" w:name="_Toc119492833"/>
      <w:bookmarkStart w:id="287" w:name="_Toc119492885"/>
      <w:bookmarkStart w:id="288" w:name="_Toc119493000"/>
      <w:bookmarkStart w:id="289" w:name="_Toc119493088"/>
      <w:bookmarkStart w:id="290" w:name="_Toc119493238"/>
      <w:bookmarkStart w:id="291" w:name="_Toc119493863"/>
      <w:bookmarkStart w:id="292" w:name="_Toc119492789"/>
      <w:bookmarkStart w:id="293" w:name="_Toc119492834"/>
      <w:bookmarkStart w:id="294" w:name="_Toc119492886"/>
      <w:bookmarkStart w:id="295" w:name="_Toc119493001"/>
      <w:bookmarkStart w:id="296" w:name="_Toc119493089"/>
      <w:bookmarkStart w:id="297" w:name="_Toc119493239"/>
      <w:bookmarkStart w:id="298" w:name="_Toc119493864"/>
      <w:bookmarkStart w:id="299" w:name="_Toc119492790"/>
      <w:bookmarkStart w:id="300" w:name="_Toc119492835"/>
      <w:bookmarkStart w:id="301" w:name="_Toc119492887"/>
      <w:bookmarkStart w:id="302" w:name="_Toc119493002"/>
      <w:bookmarkStart w:id="303" w:name="_Toc119493090"/>
      <w:bookmarkStart w:id="304" w:name="_Toc119493240"/>
      <w:bookmarkStart w:id="305" w:name="_Toc119493865"/>
      <w:bookmarkStart w:id="306" w:name="_Toc119493866"/>
      <w:bookmarkStart w:id="307" w:name="_Toc169770416"/>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t xml:space="preserve">Outsourced </w:t>
      </w:r>
      <w:r w:rsidR="00DD447B">
        <w:t>processing of personal data</w:t>
      </w:r>
      <w:bookmarkEnd w:id="306"/>
      <w:bookmarkEnd w:id="307"/>
    </w:p>
    <w:p w14:paraId="107AB089" w14:textId="744927AB" w:rsidR="00FD0105" w:rsidRPr="00527701" w:rsidRDefault="00FD0105" w:rsidP="00FD0105">
      <w:pPr>
        <w:pStyle w:val="xmsolistparagraph"/>
        <w:numPr>
          <w:ilvl w:val="0"/>
          <w:numId w:val="1"/>
        </w:numPr>
        <w:jc w:val="both"/>
      </w:pPr>
      <w:bookmarkStart w:id="308" w:name="_Toc516133745"/>
      <w:bookmarkStart w:id="309" w:name="_Toc508620020"/>
      <w:bookmarkStart w:id="310" w:name="_Toc119493867"/>
      <w:bookmarkEnd w:id="308"/>
      <w:r w:rsidRPr="00527701">
        <w:rPr>
          <w:color w:val="000000"/>
          <w:shd w:val="clear" w:color="auto" w:fill="FAF9F8"/>
        </w:rPr>
        <w:t xml:space="preserve">The contractor agrees to and cooperates </w:t>
      </w:r>
      <w:r w:rsidRPr="00527701">
        <w:t>on the following: Personal data will be processed on behalf of the client, represented by GIZ. Therefore, an agreement on "Outsourcing of data processing (</w:t>
      </w:r>
      <w:proofErr w:type="spellStart"/>
      <w:r w:rsidRPr="00527701">
        <w:t>AuV</w:t>
      </w:r>
      <w:proofErr w:type="spellEnd"/>
      <w:r w:rsidRPr="00527701">
        <w:t xml:space="preserve">)" will be concluded with the contractor in accordance with the General Data Protection Regulation (GDPR) of the European Union (EU). For this purpose, the technical and organizational measures (TOM) for compliance with the data protection requirements must be outlined prior to conclusion of the contract. If the contractor has already been audited by GIZ in the past, an update in accordance with GDPR must nevertheless be sent. After a positive check, the contract is concluded with the </w:t>
      </w:r>
      <w:proofErr w:type="spellStart"/>
      <w:r w:rsidRPr="00527701">
        <w:t>AuV</w:t>
      </w:r>
      <w:proofErr w:type="spellEnd"/>
      <w:r w:rsidRPr="00527701">
        <w:t xml:space="preserve"> attachment. The </w:t>
      </w:r>
      <w:proofErr w:type="spellStart"/>
      <w:r w:rsidRPr="00527701">
        <w:t>AuV</w:t>
      </w:r>
      <w:proofErr w:type="spellEnd"/>
      <w:r w:rsidRPr="00527701">
        <w:t xml:space="preserve"> is attached as part of these tender documents. The bidder is required to submit the TOM along with the technical proposal. The TOM that must be outlined are specified in the document “Outsourcing of data processing” on page 8 and 9. The TOM will not be assessed during the evaluation of the technical proposal; however, it is mandatory to submit them. Failure to do so can result in your bid being excluded from the tender procedure.</w:t>
      </w:r>
    </w:p>
    <w:p w14:paraId="4DD334B0" w14:textId="77777777" w:rsidR="00FD0105" w:rsidRPr="00FD0105" w:rsidRDefault="00FD0105" w:rsidP="00E87E3A">
      <w:pPr>
        <w:pStyle w:val="ListParagraph"/>
        <w:ind w:left="567"/>
        <w:jc w:val="both"/>
        <w:rPr>
          <w:lang w:val="en-US"/>
        </w:rPr>
      </w:pPr>
    </w:p>
    <w:p w14:paraId="7C06E589" w14:textId="77777777" w:rsidR="008261A9" w:rsidRPr="001261F8" w:rsidRDefault="008261A9" w:rsidP="00FD2778">
      <w:pPr>
        <w:pStyle w:val="Heading1"/>
        <w:numPr>
          <w:ilvl w:val="0"/>
          <w:numId w:val="1"/>
        </w:numPr>
      </w:pPr>
      <w:bookmarkStart w:id="311" w:name="_Toc169770417"/>
      <w:r>
        <w:t>Annexes</w:t>
      </w:r>
      <w:bookmarkEnd w:id="309"/>
      <w:bookmarkEnd w:id="310"/>
      <w:bookmarkEnd w:id="311"/>
    </w:p>
    <w:p w14:paraId="15587E27" w14:textId="3057C146" w:rsidR="001973B3" w:rsidRDefault="00E87E3A" w:rsidP="00E87E3A">
      <w:pPr>
        <w:pStyle w:val="ZwischenberschriftmitAbstand"/>
        <w:ind w:left="357"/>
        <w:contextualSpacing/>
      </w:pPr>
      <w:r>
        <w:t>Not Applicable</w:t>
      </w:r>
    </w:p>
    <w:sectPr w:rsidR="001973B3" w:rsidSect="00A53905">
      <w:headerReference w:type="default" r:id="rId13"/>
      <w:footerReference w:type="default" r:id="rId14"/>
      <w:headerReference w:type="first" r:id="rId15"/>
      <w:footerReference w:type="first" r:id="rId16"/>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EB815" w14:textId="77777777" w:rsidR="00475411" w:rsidRDefault="00475411" w:rsidP="00E0714A">
      <w:r>
        <w:separator/>
      </w:r>
    </w:p>
    <w:p w14:paraId="5278EDDF" w14:textId="77777777" w:rsidR="00475411" w:rsidRDefault="00475411"/>
    <w:p w14:paraId="044A619A" w14:textId="77777777" w:rsidR="00475411" w:rsidRDefault="00475411"/>
  </w:endnote>
  <w:endnote w:type="continuationSeparator" w:id="0">
    <w:p w14:paraId="6CE8DD92" w14:textId="77777777" w:rsidR="00475411" w:rsidRDefault="00475411" w:rsidP="00E0714A">
      <w:r>
        <w:continuationSeparator/>
      </w:r>
    </w:p>
    <w:p w14:paraId="3C890AFF" w14:textId="77777777" w:rsidR="00475411" w:rsidRDefault="00475411"/>
    <w:p w14:paraId="7077B445" w14:textId="77777777" w:rsidR="00475411" w:rsidRDefault="00475411"/>
  </w:endnote>
  <w:endnote w:type="continuationNotice" w:id="1">
    <w:p w14:paraId="6433AE30" w14:textId="77777777" w:rsidR="00475411" w:rsidRDefault="00475411">
      <w:pPr>
        <w:spacing w:after="0"/>
      </w:pPr>
    </w:p>
    <w:p w14:paraId="2DAE4C98" w14:textId="77777777" w:rsidR="00475411" w:rsidRDefault="00475411"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8BD0F"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CDBBD" w14:textId="77777777" w:rsidR="008934FE" w:rsidRDefault="008934FE" w:rsidP="00B53644">
    <w:pPr>
      <w:pStyle w:val="Footer"/>
      <w:tabs>
        <w:tab w:val="clear" w:pos="4536"/>
      </w:tabs>
    </w:pPr>
    <w:r>
      <w:rPr>
        <w:sz w:val="14"/>
      </w:rPr>
      <w:t>Form 41-14-</w:t>
    </w:r>
    <w:r w:rsidR="00886E4D">
      <w:rPr>
        <w:sz w:val="14"/>
      </w:rPr>
      <w:t>4</w:t>
    </w:r>
    <w:r>
      <w:rPr>
        <w:sz w:val="14"/>
      </w:rPr>
      <w:t>-en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C1054" w14:textId="77777777" w:rsidR="00475411" w:rsidRDefault="00475411" w:rsidP="00E0714A">
      <w:r>
        <w:separator/>
      </w:r>
    </w:p>
    <w:p w14:paraId="059B56E9" w14:textId="77777777" w:rsidR="00475411" w:rsidRDefault="00475411"/>
    <w:p w14:paraId="3361EDCE" w14:textId="77777777" w:rsidR="00475411" w:rsidRDefault="00475411"/>
  </w:footnote>
  <w:footnote w:type="continuationSeparator" w:id="0">
    <w:p w14:paraId="6C37E268" w14:textId="77777777" w:rsidR="00475411" w:rsidRDefault="00475411" w:rsidP="00E0714A">
      <w:r>
        <w:continuationSeparator/>
      </w:r>
    </w:p>
    <w:p w14:paraId="36F5B00F" w14:textId="77777777" w:rsidR="00475411" w:rsidRDefault="00475411"/>
    <w:p w14:paraId="0A700818" w14:textId="77777777" w:rsidR="00475411" w:rsidRDefault="00475411"/>
  </w:footnote>
  <w:footnote w:type="continuationNotice" w:id="1">
    <w:p w14:paraId="3A76DBBA" w14:textId="77777777" w:rsidR="00475411" w:rsidRDefault="00475411">
      <w:pPr>
        <w:spacing w:after="0"/>
      </w:pPr>
    </w:p>
    <w:p w14:paraId="7CD836CC" w14:textId="77777777" w:rsidR="00475411" w:rsidRDefault="00475411"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8934FE" w:rsidRPr="00703906" w14:paraId="546A7663" w14:textId="77777777" w:rsidTr="00AD54AE">
      <w:tc>
        <w:tcPr>
          <w:tcW w:w="3361" w:type="pct"/>
          <w:vAlign w:val="bottom"/>
        </w:tcPr>
        <w:p w14:paraId="026E078C" w14:textId="77777777" w:rsidR="008934FE" w:rsidRPr="00B6676B" w:rsidRDefault="008934FE" w:rsidP="00D52801">
          <w:pPr>
            <w:pStyle w:val="Heading1"/>
            <w:spacing w:before="0" w:after="140"/>
            <w:rPr>
              <w:sz w:val="28"/>
              <w:lang w:eastAsia="de-DE"/>
            </w:rPr>
          </w:pPr>
        </w:p>
      </w:tc>
      <w:tc>
        <w:tcPr>
          <w:tcW w:w="1639" w:type="pct"/>
        </w:tcPr>
        <w:p w14:paraId="522444A6" w14:textId="77777777" w:rsidR="008934FE" w:rsidRPr="00703906" w:rsidRDefault="008934FE" w:rsidP="005915AE">
          <w:pPr>
            <w:tabs>
              <w:tab w:val="right" w:pos="9356"/>
            </w:tabs>
            <w:spacing w:after="0"/>
            <w:rPr>
              <w:rFonts w:eastAsia="Times New Roman" w:cs="Times New Roman"/>
              <w:sz w:val="20"/>
              <w:szCs w:val="20"/>
            </w:rPr>
          </w:pPr>
          <w:r>
            <w:rPr>
              <w:noProof/>
              <w:sz w:val="20"/>
              <w:lang w:val="en-AU" w:eastAsia="en-AU"/>
            </w:rPr>
            <w:drawing>
              <wp:inline distT="0" distB="0" distL="0" distR="0" wp14:anchorId="2735E443" wp14:editId="5982AC30">
                <wp:extent cx="1882800" cy="784776"/>
                <wp:effectExtent l="0" t="0" r="317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14:paraId="134C9BE5" w14:textId="77777777" w:rsidR="008934FE" w:rsidRDefault="008934FE" w:rsidP="00B53644">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8934FE" w:rsidRPr="00703906" w14:paraId="7C13AEAD" w14:textId="77777777" w:rsidTr="00AD54AE">
      <w:tc>
        <w:tcPr>
          <w:tcW w:w="3361" w:type="pct"/>
          <w:vAlign w:val="bottom"/>
        </w:tcPr>
        <w:p w14:paraId="7DC2FF1E" w14:textId="77777777" w:rsidR="008934FE" w:rsidRPr="00B6676B" w:rsidRDefault="008934FE" w:rsidP="000F273F">
          <w:pPr>
            <w:pStyle w:val="Heading1"/>
            <w:spacing w:before="0" w:after="140"/>
            <w:rPr>
              <w:sz w:val="28"/>
            </w:rPr>
          </w:pPr>
          <w:r>
            <w:rPr>
              <w:sz w:val="28"/>
            </w:rPr>
            <w:t>Terms of reference (</w:t>
          </w:r>
          <w:proofErr w:type="spellStart"/>
          <w:r>
            <w:rPr>
              <w:sz w:val="28"/>
            </w:rPr>
            <w:t>ToRs</w:t>
          </w:r>
          <w:proofErr w:type="spellEnd"/>
          <w:r>
            <w:rPr>
              <w:sz w:val="28"/>
            </w:rPr>
            <w:t xml:space="preserve">) for the procurement of services below the </w:t>
          </w:r>
          <w:r w:rsidR="00777E50">
            <w:rPr>
              <w:sz w:val="28"/>
            </w:rPr>
            <w:br/>
          </w:r>
          <w:r>
            <w:rPr>
              <w:sz w:val="28"/>
            </w:rPr>
            <w:t>EU threshold</w:t>
          </w:r>
        </w:p>
      </w:tc>
      <w:tc>
        <w:tcPr>
          <w:tcW w:w="1639" w:type="pct"/>
        </w:tcPr>
        <w:p w14:paraId="3CC21105" w14:textId="77777777" w:rsidR="008934FE" w:rsidRPr="00703906" w:rsidRDefault="008934FE" w:rsidP="005915AE">
          <w:pPr>
            <w:tabs>
              <w:tab w:val="right" w:pos="9356"/>
            </w:tabs>
            <w:spacing w:after="0"/>
            <w:rPr>
              <w:rFonts w:eastAsia="Times New Roman" w:cs="Times New Roman"/>
              <w:sz w:val="20"/>
              <w:szCs w:val="20"/>
            </w:rPr>
          </w:pPr>
          <w:r>
            <w:rPr>
              <w:noProof/>
              <w:sz w:val="20"/>
              <w:lang w:val="en-AU" w:eastAsia="en-AU"/>
            </w:rPr>
            <w:drawing>
              <wp:inline distT="0" distB="0" distL="0" distR="0" wp14:anchorId="0514A314" wp14:editId="03C0F07D">
                <wp:extent cx="1882800" cy="784776"/>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14:paraId="1A211617" w14:textId="77777777" w:rsidR="008934FE" w:rsidRDefault="008934FE" w:rsidP="002A43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FB0663"/>
    <w:multiLevelType w:val="multilevel"/>
    <w:tmpl w:val="62DE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BD493C"/>
    <w:multiLevelType w:val="multilevel"/>
    <w:tmpl w:val="83EEE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067931"/>
    <w:multiLevelType w:val="hybridMultilevel"/>
    <w:tmpl w:val="37E25002"/>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15:restartNumberingAfterBreak="0">
    <w:nsid w:val="0F9C0FFE"/>
    <w:multiLevelType w:val="hybridMultilevel"/>
    <w:tmpl w:val="5D04C53E"/>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805144"/>
    <w:multiLevelType w:val="hybridMultilevel"/>
    <w:tmpl w:val="C72460F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80C3355"/>
    <w:multiLevelType w:val="multilevel"/>
    <w:tmpl w:val="DF66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424925"/>
    <w:multiLevelType w:val="hybridMultilevel"/>
    <w:tmpl w:val="8708A21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21DB7A65"/>
    <w:multiLevelType w:val="multilevel"/>
    <w:tmpl w:val="D8C46628"/>
    <w:lvl w:ilvl="0">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292E78"/>
    <w:multiLevelType w:val="multilevel"/>
    <w:tmpl w:val="DFC8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13168E"/>
    <w:multiLevelType w:val="hybridMultilevel"/>
    <w:tmpl w:val="F85C9C18"/>
    <w:lvl w:ilvl="0" w:tplc="04090019">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8FB6152"/>
    <w:multiLevelType w:val="hybridMultilevel"/>
    <w:tmpl w:val="8E280E4E"/>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BB32425"/>
    <w:multiLevelType w:val="multilevel"/>
    <w:tmpl w:val="AB16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C558CA"/>
    <w:multiLevelType w:val="hybridMultilevel"/>
    <w:tmpl w:val="FB0EE8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3A701CBD"/>
    <w:multiLevelType w:val="multilevel"/>
    <w:tmpl w:val="4B488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7E0AAF"/>
    <w:multiLevelType w:val="hybridMultilevel"/>
    <w:tmpl w:val="94029B82"/>
    <w:lvl w:ilvl="0" w:tplc="04090001">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BE34CA"/>
    <w:multiLevelType w:val="multilevel"/>
    <w:tmpl w:val="B668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973457"/>
    <w:multiLevelType w:val="hybridMultilevel"/>
    <w:tmpl w:val="A34C2C56"/>
    <w:lvl w:ilvl="0" w:tplc="30DCB2D8">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30140D"/>
    <w:multiLevelType w:val="hybridMultilevel"/>
    <w:tmpl w:val="22101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E7748"/>
    <w:multiLevelType w:val="multilevel"/>
    <w:tmpl w:val="93A2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1D1D0F"/>
    <w:multiLevelType w:val="hybridMultilevel"/>
    <w:tmpl w:val="E6FCD9C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7831362C"/>
    <w:multiLevelType w:val="multilevel"/>
    <w:tmpl w:val="DCEA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5728FF"/>
    <w:multiLevelType w:val="multilevel"/>
    <w:tmpl w:val="E9CCB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66122524">
    <w:abstractNumId w:val="9"/>
  </w:num>
  <w:num w:numId="2" w16cid:durableId="301928803">
    <w:abstractNumId w:val="20"/>
  </w:num>
  <w:num w:numId="3" w16cid:durableId="270208983">
    <w:abstractNumId w:val="7"/>
  </w:num>
  <w:num w:numId="4" w16cid:durableId="2062747360">
    <w:abstractNumId w:val="0"/>
  </w:num>
  <w:num w:numId="5" w16cid:durableId="397168439">
    <w:abstractNumId w:val="17"/>
  </w:num>
  <w:num w:numId="6" w16cid:durableId="984896358">
    <w:abstractNumId w:val="4"/>
  </w:num>
  <w:num w:numId="7" w16cid:durableId="1934779475">
    <w:abstractNumId w:val="19"/>
  </w:num>
  <w:num w:numId="8" w16cid:durableId="1636716671">
    <w:abstractNumId w:val="11"/>
  </w:num>
  <w:num w:numId="9" w16cid:durableId="998920411">
    <w:abstractNumId w:val="21"/>
  </w:num>
  <w:num w:numId="10" w16cid:durableId="167063353">
    <w:abstractNumId w:val="16"/>
  </w:num>
  <w:num w:numId="11" w16cid:durableId="182323347">
    <w:abstractNumId w:val="12"/>
  </w:num>
  <w:num w:numId="12" w16cid:durableId="1782797885">
    <w:abstractNumId w:val="14"/>
  </w:num>
  <w:num w:numId="13" w16cid:durableId="1846285309">
    <w:abstractNumId w:val="5"/>
  </w:num>
  <w:num w:numId="14" w16cid:durableId="960695168">
    <w:abstractNumId w:val="23"/>
  </w:num>
  <w:num w:numId="15" w16cid:durableId="560402923">
    <w:abstractNumId w:val="8"/>
  </w:num>
  <w:num w:numId="16" w16cid:durableId="1268544239">
    <w:abstractNumId w:val="3"/>
  </w:num>
  <w:num w:numId="17" w16cid:durableId="447164566">
    <w:abstractNumId w:val="22"/>
  </w:num>
  <w:num w:numId="18" w16cid:durableId="240213623">
    <w:abstractNumId w:val="2"/>
  </w:num>
  <w:num w:numId="19" w16cid:durableId="1187524455">
    <w:abstractNumId w:val="24"/>
  </w:num>
  <w:num w:numId="20" w16cid:durableId="1615748838">
    <w:abstractNumId w:val="10"/>
  </w:num>
  <w:num w:numId="21" w16cid:durableId="232547115">
    <w:abstractNumId w:val="25"/>
  </w:num>
  <w:num w:numId="22" w16cid:durableId="106314982">
    <w:abstractNumId w:val="1"/>
  </w:num>
  <w:num w:numId="23" w16cid:durableId="1125461000">
    <w:abstractNumId w:val="18"/>
  </w:num>
  <w:num w:numId="24" w16cid:durableId="746422098">
    <w:abstractNumId w:val="6"/>
  </w:num>
  <w:num w:numId="25" w16cid:durableId="816922243">
    <w:abstractNumId w:val="15"/>
  </w:num>
  <w:num w:numId="26" w16cid:durableId="78500601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C59"/>
    <w:rsid w:val="00001E7E"/>
    <w:rsid w:val="00004156"/>
    <w:rsid w:val="00004A34"/>
    <w:rsid w:val="00004D58"/>
    <w:rsid w:val="00006580"/>
    <w:rsid w:val="00006F9E"/>
    <w:rsid w:val="000123FA"/>
    <w:rsid w:val="00013ACB"/>
    <w:rsid w:val="00014220"/>
    <w:rsid w:val="000143A9"/>
    <w:rsid w:val="00016C83"/>
    <w:rsid w:val="000212CC"/>
    <w:rsid w:val="0002289A"/>
    <w:rsid w:val="000271C9"/>
    <w:rsid w:val="000309EA"/>
    <w:rsid w:val="000338FB"/>
    <w:rsid w:val="000345DC"/>
    <w:rsid w:val="00034B81"/>
    <w:rsid w:val="00035A49"/>
    <w:rsid w:val="0003643C"/>
    <w:rsid w:val="00036EA7"/>
    <w:rsid w:val="000370F0"/>
    <w:rsid w:val="00037179"/>
    <w:rsid w:val="000407E6"/>
    <w:rsid w:val="000413DD"/>
    <w:rsid w:val="0004304D"/>
    <w:rsid w:val="000434CE"/>
    <w:rsid w:val="00045300"/>
    <w:rsid w:val="00047954"/>
    <w:rsid w:val="00050339"/>
    <w:rsid w:val="000508A6"/>
    <w:rsid w:val="00056767"/>
    <w:rsid w:val="000568C5"/>
    <w:rsid w:val="00057DB3"/>
    <w:rsid w:val="000602B2"/>
    <w:rsid w:val="00063135"/>
    <w:rsid w:val="00063314"/>
    <w:rsid w:val="000648BF"/>
    <w:rsid w:val="00071EFB"/>
    <w:rsid w:val="0007259E"/>
    <w:rsid w:val="000728DD"/>
    <w:rsid w:val="00072A14"/>
    <w:rsid w:val="000839D7"/>
    <w:rsid w:val="00084080"/>
    <w:rsid w:val="0008504A"/>
    <w:rsid w:val="00090123"/>
    <w:rsid w:val="00092A35"/>
    <w:rsid w:val="000948B1"/>
    <w:rsid w:val="000A212F"/>
    <w:rsid w:val="000A3E8F"/>
    <w:rsid w:val="000A5419"/>
    <w:rsid w:val="000A5ACB"/>
    <w:rsid w:val="000B2989"/>
    <w:rsid w:val="000B3B19"/>
    <w:rsid w:val="000B459A"/>
    <w:rsid w:val="000B49AA"/>
    <w:rsid w:val="000B7570"/>
    <w:rsid w:val="000C4BA2"/>
    <w:rsid w:val="000C66C1"/>
    <w:rsid w:val="000D199D"/>
    <w:rsid w:val="000D1C8B"/>
    <w:rsid w:val="000D6320"/>
    <w:rsid w:val="000D6DE5"/>
    <w:rsid w:val="000D7093"/>
    <w:rsid w:val="000D753E"/>
    <w:rsid w:val="000E17B8"/>
    <w:rsid w:val="000E2119"/>
    <w:rsid w:val="000E2DEB"/>
    <w:rsid w:val="000E36EB"/>
    <w:rsid w:val="000E472C"/>
    <w:rsid w:val="000E476C"/>
    <w:rsid w:val="000E7C27"/>
    <w:rsid w:val="000F0D4B"/>
    <w:rsid w:val="000F273F"/>
    <w:rsid w:val="000F2805"/>
    <w:rsid w:val="000F3273"/>
    <w:rsid w:val="00102ED7"/>
    <w:rsid w:val="00105063"/>
    <w:rsid w:val="0010656C"/>
    <w:rsid w:val="00111290"/>
    <w:rsid w:val="00116941"/>
    <w:rsid w:val="00120B66"/>
    <w:rsid w:val="00122948"/>
    <w:rsid w:val="001261F8"/>
    <w:rsid w:val="001301FB"/>
    <w:rsid w:val="00131DC3"/>
    <w:rsid w:val="00134A22"/>
    <w:rsid w:val="00136D71"/>
    <w:rsid w:val="001375BB"/>
    <w:rsid w:val="001407CD"/>
    <w:rsid w:val="001422E5"/>
    <w:rsid w:val="0014340B"/>
    <w:rsid w:val="001437A5"/>
    <w:rsid w:val="001463B5"/>
    <w:rsid w:val="0015027D"/>
    <w:rsid w:val="00154E0D"/>
    <w:rsid w:val="0015515B"/>
    <w:rsid w:val="001555AB"/>
    <w:rsid w:val="00166FFC"/>
    <w:rsid w:val="0017039C"/>
    <w:rsid w:val="00173882"/>
    <w:rsid w:val="0018037D"/>
    <w:rsid w:val="00180E03"/>
    <w:rsid w:val="00184F8A"/>
    <w:rsid w:val="00185628"/>
    <w:rsid w:val="001935C5"/>
    <w:rsid w:val="0019484C"/>
    <w:rsid w:val="0019640D"/>
    <w:rsid w:val="001973B3"/>
    <w:rsid w:val="00197687"/>
    <w:rsid w:val="001A11F2"/>
    <w:rsid w:val="001A24BF"/>
    <w:rsid w:val="001A469A"/>
    <w:rsid w:val="001A74E0"/>
    <w:rsid w:val="001A78C9"/>
    <w:rsid w:val="001B17E7"/>
    <w:rsid w:val="001B3939"/>
    <w:rsid w:val="001B4579"/>
    <w:rsid w:val="001B4B9E"/>
    <w:rsid w:val="001C0EB5"/>
    <w:rsid w:val="001C16E1"/>
    <w:rsid w:val="001C1F14"/>
    <w:rsid w:val="001C46E0"/>
    <w:rsid w:val="001C749F"/>
    <w:rsid w:val="001C76AA"/>
    <w:rsid w:val="001D2107"/>
    <w:rsid w:val="001D374E"/>
    <w:rsid w:val="001D3D89"/>
    <w:rsid w:val="001D53A3"/>
    <w:rsid w:val="001D66F9"/>
    <w:rsid w:val="001E0C26"/>
    <w:rsid w:val="001E144E"/>
    <w:rsid w:val="001E33FE"/>
    <w:rsid w:val="001E4FC2"/>
    <w:rsid w:val="002004AD"/>
    <w:rsid w:val="00200836"/>
    <w:rsid w:val="00202740"/>
    <w:rsid w:val="00202D3A"/>
    <w:rsid w:val="00206AC4"/>
    <w:rsid w:val="00213577"/>
    <w:rsid w:val="00213CF0"/>
    <w:rsid w:val="00217377"/>
    <w:rsid w:val="00217577"/>
    <w:rsid w:val="00217880"/>
    <w:rsid w:val="00220103"/>
    <w:rsid w:val="00220FD6"/>
    <w:rsid w:val="0022271C"/>
    <w:rsid w:val="00224251"/>
    <w:rsid w:val="002246EA"/>
    <w:rsid w:val="002267E9"/>
    <w:rsid w:val="00227C9D"/>
    <w:rsid w:val="002301BA"/>
    <w:rsid w:val="002430A1"/>
    <w:rsid w:val="002436F1"/>
    <w:rsid w:val="0024518E"/>
    <w:rsid w:val="00245431"/>
    <w:rsid w:val="00247BB5"/>
    <w:rsid w:val="00250A5C"/>
    <w:rsid w:val="00250BFE"/>
    <w:rsid w:val="0025205A"/>
    <w:rsid w:val="00252826"/>
    <w:rsid w:val="00252DD6"/>
    <w:rsid w:val="00255E57"/>
    <w:rsid w:val="00256AFA"/>
    <w:rsid w:val="00262757"/>
    <w:rsid w:val="00264AC0"/>
    <w:rsid w:val="002719FE"/>
    <w:rsid w:val="00271AA1"/>
    <w:rsid w:val="00271E94"/>
    <w:rsid w:val="00272C33"/>
    <w:rsid w:val="00276243"/>
    <w:rsid w:val="00276575"/>
    <w:rsid w:val="00276755"/>
    <w:rsid w:val="0027677E"/>
    <w:rsid w:val="0028169B"/>
    <w:rsid w:val="00282B9E"/>
    <w:rsid w:val="00285015"/>
    <w:rsid w:val="00286B69"/>
    <w:rsid w:val="00286D14"/>
    <w:rsid w:val="0028712E"/>
    <w:rsid w:val="00291D5A"/>
    <w:rsid w:val="00297C97"/>
    <w:rsid w:val="002A102D"/>
    <w:rsid w:val="002A4282"/>
    <w:rsid w:val="002A42EC"/>
    <w:rsid w:val="002A43F0"/>
    <w:rsid w:val="002A7BF3"/>
    <w:rsid w:val="002B062F"/>
    <w:rsid w:val="002B4395"/>
    <w:rsid w:val="002B48B7"/>
    <w:rsid w:val="002B51B2"/>
    <w:rsid w:val="002C1A2F"/>
    <w:rsid w:val="002D07B9"/>
    <w:rsid w:val="002D0F27"/>
    <w:rsid w:val="002D5309"/>
    <w:rsid w:val="002E0DCC"/>
    <w:rsid w:val="002E1BE7"/>
    <w:rsid w:val="002E58F7"/>
    <w:rsid w:val="002F0AE9"/>
    <w:rsid w:val="002F2360"/>
    <w:rsid w:val="002F304F"/>
    <w:rsid w:val="002F4A32"/>
    <w:rsid w:val="002F52B1"/>
    <w:rsid w:val="002F5554"/>
    <w:rsid w:val="002F68DC"/>
    <w:rsid w:val="002F7914"/>
    <w:rsid w:val="00300697"/>
    <w:rsid w:val="0030370B"/>
    <w:rsid w:val="003114DA"/>
    <w:rsid w:val="00311D17"/>
    <w:rsid w:val="00312415"/>
    <w:rsid w:val="003168D2"/>
    <w:rsid w:val="00316D51"/>
    <w:rsid w:val="0031705C"/>
    <w:rsid w:val="003177E8"/>
    <w:rsid w:val="00317A2F"/>
    <w:rsid w:val="00325297"/>
    <w:rsid w:val="00325404"/>
    <w:rsid w:val="00330897"/>
    <w:rsid w:val="00332464"/>
    <w:rsid w:val="00336C6B"/>
    <w:rsid w:val="00337876"/>
    <w:rsid w:val="00343AC1"/>
    <w:rsid w:val="003473E4"/>
    <w:rsid w:val="00347BE0"/>
    <w:rsid w:val="00351353"/>
    <w:rsid w:val="003518C6"/>
    <w:rsid w:val="003519A6"/>
    <w:rsid w:val="0035230A"/>
    <w:rsid w:val="00352962"/>
    <w:rsid w:val="00354A72"/>
    <w:rsid w:val="0035715F"/>
    <w:rsid w:val="003609A6"/>
    <w:rsid w:val="00372BB8"/>
    <w:rsid w:val="00375D70"/>
    <w:rsid w:val="00376A37"/>
    <w:rsid w:val="00377D14"/>
    <w:rsid w:val="00382DB1"/>
    <w:rsid w:val="00383D58"/>
    <w:rsid w:val="00387923"/>
    <w:rsid w:val="00390473"/>
    <w:rsid w:val="00392EF2"/>
    <w:rsid w:val="003954A5"/>
    <w:rsid w:val="0039631E"/>
    <w:rsid w:val="003964A7"/>
    <w:rsid w:val="003977F3"/>
    <w:rsid w:val="00397DA3"/>
    <w:rsid w:val="003A12E3"/>
    <w:rsid w:val="003B021F"/>
    <w:rsid w:val="003B306D"/>
    <w:rsid w:val="003B6611"/>
    <w:rsid w:val="003C5BE2"/>
    <w:rsid w:val="003C7562"/>
    <w:rsid w:val="003D2CC9"/>
    <w:rsid w:val="003E127D"/>
    <w:rsid w:val="003E2891"/>
    <w:rsid w:val="003E29DA"/>
    <w:rsid w:val="003E3BBB"/>
    <w:rsid w:val="003E4814"/>
    <w:rsid w:val="003E5CAF"/>
    <w:rsid w:val="003F0562"/>
    <w:rsid w:val="003F0D18"/>
    <w:rsid w:val="003F174D"/>
    <w:rsid w:val="003F57AD"/>
    <w:rsid w:val="003F67B7"/>
    <w:rsid w:val="00400CCB"/>
    <w:rsid w:val="004012DB"/>
    <w:rsid w:val="00406DBB"/>
    <w:rsid w:val="00414452"/>
    <w:rsid w:val="00420445"/>
    <w:rsid w:val="00420E8E"/>
    <w:rsid w:val="00421048"/>
    <w:rsid w:val="00423B0A"/>
    <w:rsid w:val="00425666"/>
    <w:rsid w:val="004257E7"/>
    <w:rsid w:val="004277D0"/>
    <w:rsid w:val="00430FFC"/>
    <w:rsid w:val="004324F1"/>
    <w:rsid w:val="00432930"/>
    <w:rsid w:val="004372F1"/>
    <w:rsid w:val="004420F1"/>
    <w:rsid w:val="004422E4"/>
    <w:rsid w:val="00443597"/>
    <w:rsid w:val="004468CD"/>
    <w:rsid w:val="0045323B"/>
    <w:rsid w:val="00454030"/>
    <w:rsid w:val="00456031"/>
    <w:rsid w:val="004561DD"/>
    <w:rsid w:val="00461C69"/>
    <w:rsid w:val="00463ACE"/>
    <w:rsid w:val="0046486A"/>
    <w:rsid w:val="00465479"/>
    <w:rsid w:val="00466109"/>
    <w:rsid w:val="00470F4E"/>
    <w:rsid w:val="0047132B"/>
    <w:rsid w:val="00472FB4"/>
    <w:rsid w:val="00475411"/>
    <w:rsid w:val="00482068"/>
    <w:rsid w:val="00483DA9"/>
    <w:rsid w:val="004842A1"/>
    <w:rsid w:val="004861B5"/>
    <w:rsid w:val="0048687C"/>
    <w:rsid w:val="00494F21"/>
    <w:rsid w:val="00495C36"/>
    <w:rsid w:val="00497D12"/>
    <w:rsid w:val="004A4180"/>
    <w:rsid w:val="004A610C"/>
    <w:rsid w:val="004B0D82"/>
    <w:rsid w:val="004B187C"/>
    <w:rsid w:val="004B1CFA"/>
    <w:rsid w:val="004B214D"/>
    <w:rsid w:val="004B58D2"/>
    <w:rsid w:val="004C1A2C"/>
    <w:rsid w:val="004C2EE1"/>
    <w:rsid w:val="004C5496"/>
    <w:rsid w:val="004C556E"/>
    <w:rsid w:val="004C5F2E"/>
    <w:rsid w:val="004C7058"/>
    <w:rsid w:val="004D2EC8"/>
    <w:rsid w:val="004D3F9C"/>
    <w:rsid w:val="004D5EE2"/>
    <w:rsid w:val="004D6182"/>
    <w:rsid w:val="004E118E"/>
    <w:rsid w:val="004E3CC5"/>
    <w:rsid w:val="004E625C"/>
    <w:rsid w:val="004E6E31"/>
    <w:rsid w:val="004E747D"/>
    <w:rsid w:val="004F62AD"/>
    <w:rsid w:val="004F6B8C"/>
    <w:rsid w:val="00500961"/>
    <w:rsid w:val="00501F41"/>
    <w:rsid w:val="00507850"/>
    <w:rsid w:val="005121D9"/>
    <w:rsid w:val="00513F61"/>
    <w:rsid w:val="005151D9"/>
    <w:rsid w:val="005173D6"/>
    <w:rsid w:val="00517F89"/>
    <w:rsid w:val="005213FA"/>
    <w:rsid w:val="00530343"/>
    <w:rsid w:val="0053175D"/>
    <w:rsid w:val="0053227D"/>
    <w:rsid w:val="005358D3"/>
    <w:rsid w:val="00535966"/>
    <w:rsid w:val="00541DE9"/>
    <w:rsid w:val="00544130"/>
    <w:rsid w:val="005457D1"/>
    <w:rsid w:val="00550B38"/>
    <w:rsid w:val="00553EB2"/>
    <w:rsid w:val="0055401F"/>
    <w:rsid w:val="00554D05"/>
    <w:rsid w:val="00556025"/>
    <w:rsid w:val="00557465"/>
    <w:rsid w:val="00557FF6"/>
    <w:rsid w:val="00563689"/>
    <w:rsid w:val="005638E6"/>
    <w:rsid w:val="00566EFA"/>
    <w:rsid w:val="005709CD"/>
    <w:rsid w:val="00570B68"/>
    <w:rsid w:val="005752C3"/>
    <w:rsid w:val="00576B56"/>
    <w:rsid w:val="00582510"/>
    <w:rsid w:val="00582C44"/>
    <w:rsid w:val="00584E61"/>
    <w:rsid w:val="005872BE"/>
    <w:rsid w:val="00587A49"/>
    <w:rsid w:val="00590490"/>
    <w:rsid w:val="005915AE"/>
    <w:rsid w:val="005917A4"/>
    <w:rsid w:val="00594B78"/>
    <w:rsid w:val="005A14EF"/>
    <w:rsid w:val="005A1B82"/>
    <w:rsid w:val="005A236D"/>
    <w:rsid w:val="005A33DD"/>
    <w:rsid w:val="005A5E43"/>
    <w:rsid w:val="005A62FF"/>
    <w:rsid w:val="005B09AC"/>
    <w:rsid w:val="005B2AA7"/>
    <w:rsid w:val="005B3714"/>
    <w:rsid w:val="005B53B4"/>
    <w:rsid w:val="005B5606"/>
    <w:rsid w:val="005B58A0"/>
    <w:rsid w:val="005B6151"/>
    <w:rsid w:val="005B615F"/>
    <w:rsid w:val="005B66CF"/>
    <w:rsid w:val="005B6A5F"/>
    <w:rsid w:val="005B6A73"/>
    <w:rsid w:val="005B79B8"/>
    <w:rsid w:val="005C200C"/>
    <w:rsid w:val="005C2FB0"/>
    <w:rsid w:val="005C3E48"/>
    <w:rsid w:val="005C4FB5"/>
    <w:rsid w:val="005C6F14"/>
    <w:rsid w:val="005D21D3"/>
    <w:rsid w:val="005E165E"/>
    <w:rsid w:val="005E4DDB"/>
    <w:rsid w:val="005E709B"/>
    <w:rsid w:val="005F13DF"/>
    <w:rsid w:val="005F2A49"/>
    <w:rsid w:val="00600E4D"/>
    <w:rsid w:val="006020C2"/>
    <w:rsid w:val="006035C9"/>
    <w:rsid w:val="00610265"/>
    <w:rsid w:val="00612F23"/>
    <w:rsid w:val="00613B77"/>
    <w:rsid w:val="00614240"/>
    <w:rsid w:val="00614E7C"/>
    <w:rsid w:val="00620FB2"/>
    <w:rsid w:val="00623F5C"/>
    <w:rsid w:val="0062498B"/>
    <w:rsid w:val="00630733"/>
    <w:rsid w:val="00632612"/>
    <w:rsid w:val="00632FD5"/>
    <w:rsid w:val="00635A47"/>
    <w:rsid w:val="006409EB"/>
    <w:rsid w:val="00643764"/>
    <w:rsid w:val="00643ACD"/>
    <w:rsid w:val="00643D5F"/>
    <w:rsid w:val="006458E3"/>
    <w:rsid w:val="00647234"/>
    <w:rsid w:val="006523D3"/>
    <w:rsid w:val="00653D65"/>
    <w:rsid w:val="006549C4"/>
    <w:rsid w:val="00657329"/>
    <w:rsid w:val="00660CD8"/>
    <w:rsid w:val="0066224A"/>
    <w:rsid w:val="00665B80"/>
    <w:rsid w:val="00665C33"/>
    <w:rsid w:val="006670D1"/>
    <w:rsid w:val="00674B95"/>
    <w:rsid w:val="00676462"/>
    <w:rsid w:val="00681584"/>
    <w:rsid w:val="00681AE3"/>
    <w:rsid w:val="00683C4C"/>
    <w:rsid w:val="006842AD"/>
    <w:rsid w:val="00685FCD"/>
    <w:rsid w:val="0068790D"/>
    <w:rsid w:val="006902D2"/>
    <w:rsid w:val="00691139"/>
    <w:rsid w:val="006976D5"/>
    <w:rsid w:val="006A18CB"/>
    <w:rsid w:val="006A2AAD"/>
    <w:rsid w:val="006A2F70"/>
    <w:rsid w:val="006A7786"/>
    <w:rsid w:val="006B38B4"/>
    <w:rsid w:val="006C0731"/>
    <w:rsid w:val="006C338B"/>
    <w:rsid w:val="006C3F7A"/>
    <w:rsid w:val="006C54C6"/>
    <w:rsid w:val="006D0720"/>
    <w:rsid w:val="006D0DFA"/>
    <w:rsid w:val="006D1B21"/>
    <w:rsid w:val="006D21F0"/>
    <w:rsid w:val="006D31DA"/>
    <w:rsid w:val="006E1B6A"/>
    <w:rsid w:val="006E289B"/>
    <w:rsid w:val="006E4B7F"/>
    <w:rsid w:val="006E7C8F"/>
    <w:rsid w:val="006F1C0F"/>
    <w:rsid w:val="007004B9"/>
    <w:rsid w:val="00700710"/>
    <w:rsid w:val="00701CE7"/>
    <w:rsid w:val="00703906"/>
    <w:rsid w:val="007043DE"/>
    <w:rsid w:val="007072BB"/>
    <w:rsid w:val="00710819"/>
    <w:rsid w:val="007144DD"/>
    <w:rsid w:val="00722B9D"/>
    <w:rsid w:val="00727348"/>
    <w:rsid w:val="00734100"/>
    <w:rsid w:val="00740428"/>
    <w:rsid w:val="00743104"/>
    <w:rsid w:val="00746006"/>
    <w:rsid w:val="00750E76"/>
    <w:rsid w:val="00751CDB"/>
    <w:rsid w:val="007542A0"/>
    <w:rsid w:val="00754CF6"/>
    <w:rsid w:val="00755149"/>
    <w:rsid w:val="00755E48"/>
    <w:rsid w:val="007566DA"/>
    <w:rsid w:val="0076460E"/>
    <w:rsid w:val="007646C6"/>
    <w:rsid w:val="007649D0"/>
    <w:rsid w:val="00765293"/>
    <w:rsid w:val="00770129"/>
    <w:rsid w:val="0077088B"/>
    <w:rsid w:val="007708BF"/>
    <w:rsid w:val="00772056"/>
    <w:rsid w:val="0077654F"/>
    <w:rsid w:val="00777255"/>
    <w:rsid w:val="00777E06"/>
    <w:rsid w:val="00777E50"/>
    <w:rsid w:val="00780319"/>
    <w:rsid w:val="007816B6"/>
    <w:rsid w:val="0078385E"/>
    <w:rsid w:val="00783D4E"/>
    <w:rsid w:val="007848FE"/>
    <w:rsid w:val="007857E5"/>
    <w:rsid w:val="00786DC5"/>
    <w:rsid w:val="00790D47"/>
    <w:rsid w:val="00791EC0"/>
    <w:rsid w:val="00794E10"/>
    <w:rsid w:val="0079526F"/>
    <w:rsid w:val="007A1B1E"/>
    <w:rsid w:val="007A23D2"/>
    <w:rsid w:val="007A4A48"/>
    <w:rsid w:val="007A613C"/>
    <w:rsid w:val="007B0887"/>
    <w:rsid w:val="007B0D93"/>
    <w:rsid w:val="007B4941"/>
    <w:rsid w:val="007B540E"/>
    <w:rsid w:val="007B6255"/>
    <w:rsid w:val="007B7F40"/>
    <w:rsid w:val="007C2C12"/>
    <w:rsid w:val="007C3884"/>
    <w:rsid w:val="007C3CEC"/>
    <w:rsid w:val="007C59E3"/>
    <w:rsid w:val="007C79C8"/>
    <w:rsid w:val="007D595E"/>
    <w:rsid w:val="007D70EB"/>
    <w:rsid w:val="007D71C2"/>
    <w:rsid w:val="007E0C88"/>
    <w:rsid w:val="007E5AC5"/>
    <w:rsid w:val="007E7263"/>
    <w:rsid w:val="007F0D7C"/>
    <w:rsid w:val="007F3FDA"/>
    <w:rsid w:val="007F46FC"/>
    <w:rsid w:val="007F4F68"/>
    <w:rsid w:val="007F6B0A"/>
    <w:rsid w:val="0080067F"/>
    <w:rsid w:val="00800CAB"/>
    <w:rsid w:val="0080102E"/>
    <w:rsid w:val="00801C22"/>
    <w:rsid w:val="00805CDB"/>
    <w:rsid w:val="0080748B"/>
    <w:rsid w:val="00807C59"/>
    <w:rsid w:val="00807E88"/>
    <w:rsid w:val="0081205E"/>
    <w:rsid w:val="008157B8"/>
    <w:rsid w:val="008237D6"/>
    <w:rsid w:val="008261A9"/>
    <w:rsid w:val="00826527"/>
    <w:rsid w:val="00826BB4"/>
    <w:rsid w:val="00831997"/>
    <w:rsid w:val="00833C0E"/>
    <w:rsid w:val="008357CA"/>
    <w:rsid w:val="00836BA5"/>
    <w:rsid w:val="00836F83"/>
    <w:rsid w:val="0084039D"/>
    <w:rsid w:val="008406B7"/>
    <w:rsid w:val="00844ED0"/>
    <w:rsid w:val="0084594A"/>
    <w:rsid w:val="008460FC"/>
    <w:rsid w:val="00847139"/>
    <w:rsid w:val="00851495"/>
    <w:rsid w:val="0085161E"/>
    <w:rsid w:val="00860559"/>
    <w:rsid w:val="00871CA4"/>
    <w:rsid w:val="00872500"/>
    <w:rsid w:val="00872CFB"/>
    <w:rsid w:val="00874EDA"/>
    <w:rsid w:val="00875896"/>
    <w:rsid w:val="00880075"/>
    <w:rsid w:val="0088162D"/>
    <w:rsid w:val="00886E4D"/>
    <w:rsid w:val="00892942"/>
    <w:rsid w:val="008934FE"/>
    <w:rsid w:val="00893754"/>
    <w:rsid w:val="00895E9F"/>
    <w:rsid w:val="0089ED59"/>
    <w:rsid w:val="008A0593"/>
    <w:rsid w:val="008A3D4E"/>
    <w:rsid w:val="008B0025"/>
    <w:rsid w:val="008B0EC8"/>
    <w:rsid w:val="008B44C5"/>
    <w:rsid w:val="008B535F"/>
    <w:rsid w:val="008C0117"/>
    <w:rsid w:val="008C05C5"/>
    <w:rsid w:val="008C0F45"/>
    <w:rsid w:val="008C196C"/>
    <w:rsid w:val="008D1562"/>
    <w:rsid w:val="008D2802"/>
    <w:rsid w:val="008D587A"/>
    <w:rsid w:val="008E1EB4"/>
    <w:rsid w:val="008E255C"/>
    <w:rsid w:val="008E3CD5"/>
    <w:rsid w:val="008F0375"/>
    <w:rsid w:val="008F291D"/>
    <w:rsid w:val="008F30EA"/>
    <w:rsid w:val="008F4CAE"/>
    <w:rsid w:val="008F53DE"/>
    <w:rsid w:val="008F6504"/>
    <w:rsid w:val="009038D7"/>
    <w:rsid w:val="00903A4B"/>
    <w:rsid w:val="0090643A"/>
    <w:rsid w:val="0090763A"/>
    <w:rsid w:val="00910729"/>
    <w:rsid w:val="00910A69"/>
    <w:rsid w:val="00910E4B"/>
    <w:rsid w:val="009117D0"/>
    <w:rsid w:val="00912F7C"/>
    <w:rsid w:val="00913961"/>
    <w:rsid w:val="009154B2"/>
    <w:rsid w:val="00915A88"/>
    <w:rsid w:val="00917958"/>
    <w:rsid w:val="00922747"/>
    <w:rsid w:val="009242F6"/>
    <w:rsid w:val="00925C8F"/>
    <w:rsid w:val="00927159"/>
    <w:rsid w:val="009271E4"/>
    <w:rsid w:val="009273A4"/>
    <w:rsid w:val="00931CD6"/>
    <w:rsid w:val="009333D5"/>
    <w:rsid w:val="009374FF"/>
    <w:rsid w:val="00940CFE"/>
    <w:rsid w:val="00945176"/>
    <w:rsid w:val="00945641"/>
    <w:rsid w:val="00946A22"/>
    <w:rsid w:val="00950218"/>
    <w:rsid w:val="009524DA"/>
    <w:rsid w:val="00953AE1"/>
    <w:rsid w:val="00954D10"/>
    <w:rsid w:val="00961B28"/>
    <w:rsid w:val="0096202B"/>
    <w:rsid w:val="009642DB"/>
    <w:rsid w:val="00964781"/>
    <w:rsid w:val="00965058"/>
    <w:rsid w:val="009652B2"/>
    <w:rsid w:val="00967E7E"/>
    <w:rsid w:val="0097012E"/>
    <w:rsid w:val="009702B9"/>
    <w:rsid w:val="00971A4D"/>
    <w:rsid w:val="00971A5D"/>
    <w:rsid w:val="00972EE6"/>
    <w:rsid w:val="00973190"/>
    <w:rsid w:val="0097620A"/>
    <w:rsid w:val="00976D05"/>
    <w:rsid w:val="00980660"/>
    <w:rsid w:val="00980735"/>
    <w:rsid w:val="00980CBC"/>
    <w:rsid w:val="00981175"/>
    <w:rsid w:val="00983A8B"/>
    <w:rsid w:val="00990A6A"/>
    <w:rsid w:val="009938F5"/>
    <w:rsid w:val="00993DD4"/>
    <w:rsid w:val="00993DDE"/>
    <w:rsid w:val="00996D0D"/>
    <w:rsid w:val="0099789B"/>
    <w:rsid w:val="009A0350"/>
    <w:rsid w:val="009A0FD5"/>
    <w:rsid w:val="009A23FA"/>
    <w:rsid w:val="009A25BD"/>
    <w:rsid w:val="009A357B"/>
    <w:rsid w:val="009A5046"/>
    <w:rsid w:val="009A7650"/>
    <w:rsid w:val="009B3637"/>
    <w:rsid w:val="009B5321"/>
    <w:rsid w:val="009B5957"/>
    <w:rsid w:val="009B6B28"/>
    <w:rsid w:val="009B772D"/>
    <w:rsid w:val="009C271D"/>
    <w:rsid w:val="009C3CAB"/>
    <w:rsid w:val="009C4D7E"/>
    <w:rsid w:val="009C4E7F"/>
    <w:rsid w:val="009C71C7"/>
    <w:rsid w:val="009D25FC"/>
    <w:rsid w:val="009D29B8"/>
    <w:rsid w:val="009D7C2E"/>
    <w:rsid w:val="009E076C"/>
    <w:rsid w:val="009E165A"/>
    <w:rsid w:val="009F0CA5"/>
    <w:rsid w:val="009F383A"/>
    <w:rsid w:val="009F47D4"/>
    <w:rsid w:val="009F755F"/>
    <w:rsid w:val="00A00157"/>
    <w:rsid w:val="00A0379A"/>
    <w:rsid w:val="00A05110"/>
    <w:rsid w:val="00A13949"/>
    <w:rsid w:val="00A1440D"/>
    <w:rsid w:val="00A200F2"/>
    <w:rsid w:val="00A25035"/>
    <w:rsid w:val="00A256E9"/>
    <w:rsid w:val="00A26409"/>
    <w:rsid w:val="00A34148"/>
    <w:rsid w:val="00A342D6"/>
    <w:rsid w:val="00A35429"/>
    <w:rsid w:val="00A35B94"/>
    <w:rsid w:val="00A37364"/>
    <w:rsid w:val="00A40A18"/>
    <w:rsid w:val="00A40A48"/>
    <w:rsid w:val="00A40F62"/>
    <w:rsid w:val="00A41C68"/>
    <w:rsid w:val="00A51172"/>
    <w:rsid w:val="00A53905"/>
    <w:rsid w:val="00A60EE0"/>
    <w:rsid w:val="00A62734"/>
    <w:rsid w:val="00A6284D"/>
    <w:rsid w:val="00A66840"/>
    <w:rsid w:val="00A6711A"/>
    <w:rsid w:val="00A70DFB"/>
    <w:rsid w:val="00A723F5"/>
    <w:rsid w:val="00A72510"/>
    <w:rsid w:val="00A72F81"/>
    <w:rsid w:val="00A761FB"/>
    <w:rsid w:val="00A76D28"/>
    <w:rsid w:val="00A76D60"/>
    <w:rsid w:val="00A81329"/>
    <w:rsid w:val="00A832A7"/>
    <w:rsid w:val="00A84E25"/>
    <w:rsid w:val="00A85F7A"/>
    <w:rsid w:val="00A869D3"/>
    <w:rsid w:val="00A915B1"/>
    <w:rsid w:val="00A959AA"/>
    <w:rsid w:val="00A96A63"/>
    <w:rsid w:val="00AA259D"/>
    <w:rsid w:val="00AA2A44"/>
    <w:rsid w:val="00AA3F0C"/>
    <w:rsid w:val="00AA4051"/>
    <w:rsid w:val="00AA7D9D"/>
    <w:rsid w:val="00AA7DA3"/>
    <w:rsid w:val="00AB15B1"/>
    <w:rsid w:val="00AC21B2"/>
    <w:rsid w:val="00AC675E"/>
    <w:rsid w:val="00AD0FA9"/>
    <w:rsid w:val="00AD11A8"/>
    <w:rsid w:val="00AD1C4D"/>
    <w:rsid w:val="00AD4A56"/>
    <w:rsid w:val="00AD4D4A"/>
    <w:rsid w:val="00AD54AE"/>
    <w:rsid w:val="00AD54BA"/>
    <w:rsid w:val="00AD63DC"/>
    <w:rsid w:val="00AD6471"/>
    <w:rsid w:val="00AD6CA9"/>
    <w:rsid w:val="00AE19BB"/>
    <w:rsid w:val="00AE2579"/>
    <w:rsid w:val="00AE3717"/>
    <w:rsid w:val="00AF3789"/>
    <w:rsid w:val="00AF421B"/>
    <w:rsid w:val="00AF75F2"/>
    <w:rsid w:val="00B00C10"/>
    <w:rsid w:val="00B00CAB"/>
    <w:rsid w:val="00B03DB3"/>
    <w:rsid w:val="00B04E43"/>
    <w:rsid w:val="00B05CCB"/>
    <w:rsid w:val="00B0608C"/>
    <w:rsid w:val="00B11ED3"/>
    <w:rsid w:val="00B1275D"/>
    <w:rsid w:val="00B13224"/>
    <w:rsid w:val="00B21AC5"/>
    <w:rsid w:val="00B2250F"/>
    <w:rsid w:val="00B22D18"/>
    <w:rsid w:val="00B255EE"/>
    <w:rsid w:val="00B25714"/>
    <w:rsid w:val="00B2706B"/>
    <w:rsid w:val="00B27C69"/>
    <w:rsid w:val="00B319BE"/>
    <w:rsid w:val="00B3338A"/>
    <w:rsid w:val="00B36CD9"/>
    <w:rsid w:val="00B3799A"/>
    <w:rsid w:val="00B40BC7"/>
    <w:rsid w:val="00B420D9"/>
    <w:rsid w:val="00B4273D"/>
    <w:rsid w:val="00B44A1A"/>
    <w:rsid w:val="00B45ACE"/>
    <w:rsid w:val="00B52C78"/>
    <w:rsid w:val="00B53644"/>
    <w:rsid w:val="00B53B45"/>
    <w:rsid w:val="00B53C19"/>
    <w:rsid w:val="00B56D5B"/>
    <w:rsid w:val="00B56FC9"/>
    <w:rsid w:val="00B600EC"/>
    <w:rsid w:val="00B625C6"/>
    <w:rsid w:val="00B6352E"/>
    <w:rsid w:val="00B6431C"/>
    <w:rsid w:val="00B6676B"/>
    <w:rsid w:val="00B70158"/>
    <w:rsid w:val="00B707EA"/>
    <w:rsid w:val="00B70B25"/>
    <w:rsid w:val="00B7334A"/>
    <w:rsid w:val="00B73C3F"/>
    <w:rsid w:val="00B75FB7"/>
    <w:rsid w:val="00B77514"/>
    <w:rsid w:val="00B80A03"/>
    <w:rsid w:val="00B85309"/>
    <w:rsid w:val="00B86200"/>
    <w:rsid w:val="00B9095F"/>
    <w:rsid w:val="00B91120"/>
    <w:rsid w:val="00B9201B"/>
    <w:rsid w:val="00B932BE"/>
    <w:rsid w:val="00B94451"/>
    <w:rsid w:val="00B955AE"/>
    <w:rsid w:val="00B962E0"/>
    <w:rsid w:val="00B97D8E"/>
    <w:rsid w:val="00BA1F8B"/>
    <w:rsid w:val="00BA66DF"/>
    <w:rsid w:val="00BA7F4E"/>
    <w:rsid w:val="00BB10CE"/>
    <w:rsid w:val="00BB1A8E"/>
    <w:rsid w:val="00BB1C21"/>
    <w:rsid w:val="00BB22F8"/>
    <w:rsid w:val="00BB3945"/>
    <w:rsid w:val="00BB3EFE"/>
    <w:rsid w:val="00BB6E2D"/>
    <w:rsid w:val="00BB798F"/>
    <w:rsid w:val="00BC045C"/>
    <w:rsid w:val="00BC5C79"/>
    <w:rsid w:val="00BD0EF4"/>
    <w:rsid w:val="00BD3D80"/>
    <w:rsid w:val="00BD47D0"/>
    <w:rsid w:val="00BD5845"/>
    <w:rsid w:val="00BD5B6A"/>
    <w:rsid w:val="00BD6F29"/>
    <w:rsid w:val="00BE15FA"/>
    <w:rsid w:val="00BE2E2E"/>
    <w:rsid w:val="00BE3072"/>
    <w:rsid w:val="00BE3ADC"/>
    <w:rsid w:val="00BE4819"/>
    <w:rsid w:val="00BE609B"/>
    <w:rsid w:val="00BF1282"/>
    <w:rsid w:val="00BF25DB"/>
    <w:rsid w:val="00BF47EB"/>
    <w:rsid w:val="00C00EBC"/>
    <w:rsid w:val="00C01581"/>
    <w:rsid w:val="00C02342"/>
    <w:rsid w:val="00C02884"/>
    <w:rsid w:val="00C072B8"/>
    <w:rsid w:val="00C076C1"/>
    <w:rsid w:val="00C10C2F"/>
    <w:rsid w:val="00C16F93"/>
    <w:rsid w:val="00C219AC"/>
    <w:rsid w:val="00C21A42"/>
    <w:rsid w:val="00C22CAB"/>
    <w:rsid w:val="00C2781B"/>
    <w:rsid w:val="00C314FD"/>
    <w:rsid w:val="00C35493"/>
    <w:rsid w:val="00C3679E"/>
    <w:rsid w:val="00C3B199"/>
    <w:rsid w:val="00C413D0"/>
    <w:rsid w:val="00C43979"/>
    <w:rsid w:val="00C43F88"/>
    <w:rsid w:val="00C46B72"/>
    <w:rsid w:val="00C5024F"/>
    <w:rsid w:val="00C5076C"/>
    <w:rsid w:val="00C51B48"/>
    <w:rsid w:val="00C53A4D"/>
    <w:rsid w:val="00C547DF"/>
    <w:rsid w:val="00C547F5"/>
    <w:rsid w:val="00C54D17"/>
    <w:rsid w:val="00C55FB7"/>
    <w:rsid w:val="00C6542F"/>
    <w:rsid w:val="00C65AD4"/>
    <w:rsid w:val="00C74E23"/>
    <w:rsid w:val="00C751AA"/>
    <w:rsid w:val="00C75766"/>
    <w:rsid w:val="00C825EA"/>
    <w:rsid w:val="00C85F16"/>
    <w:rsid w:val="00C91E40"/>
    <w:rsid w:val="00C92F78"/>
    <w:rsid w:val="00C955D2"/>
    <w:rsid w:val="00CA023E"/>
    <w:rsid w:val="00CA61E4"/>
    <w:rsid w:val="00CA768B"/>
    <w:rsid w:val="00CA7F42"/>
    <w:rsid w:val="00CB1034"/>
    <w:rsid w:val="00CB3B23"/>
    <w:rsid w:val="00CB3BDC"/>
    <w:rsid w:val="00CB43A1"/>
    <w:rsid w:val="00CB5781"/>
    <w:rsid w:val="00CB5B34"/>
    <w:rsid w:val="00CC11EA"/>
    <w:rsid w:val="00CC4BBF"/>
    <w:rsid w:val="00CC76D7"/>
    <w:rsid w:val="00CD2C66"/>
    <w:rsid w:val="00CD398E"/>
    <w:rsid w:val="00CD73DA"/>
    <w:rsid w:val="00CE0810"/>
    <w:rsid w:val="00CE2551"/>
    <w:rsid w:val="00CE3878"/>
    <w:rsid w:val="00CE6319"/>
    <w:rsid w:val="00CF3232"/>
    <w:rsid w:val="00CF3735"/>
    <w:rsid w:val="00CF387F"/>
    <w:rsid w:val="00CF7A1E"/>
    <w:rsid w:val="00D00FFC"/>
    <w:rsid w:val="00D01C53"/>
    <w:rsid w:val="00D0242B"/>
    <w:rsid w:val="00D0377E"/>
    <w:rsid w:val="00D038EF"/>
    <w:rsid w:val="00D0683F"/>
    <w:rsid w:val="00D06C85"/>
    <w:rsid w:val="00D10771"/>
    <w:rsid w:val="00D11465"/>
    <w:rsid w:val="00D12DBD"/>
    <w:rsid w:val="00D15025"/>
    <w:rsid w:val="00D154A3"/>
    <w:rsid w:val="00D20351"/>
    <w:rsid w:val="00D2178C"/>
    <w:rsid w:val="00D2239F"/>
    <w:rsid w:val="00D22BB4"/>
    <w:rsid w:val="00D24BE6"/>
    <w:rsid w:val="00D24EE7"/>
    <w:rsid w:val="00D26D6D"/>
    <w:rsid w:val="00D305B3"/>
    <w:rsid w:val="00D33EA6"/>
    <w:rsid w:val="00D365E6"/>
    <w:rsid w:val="00D401D9"/>
    <w:rsid w:val="00D418BF"/>
    <w:rsid w:val="00D46190"/>
    <w:rsid w:val="00D522CB"/>
    <w:rsid w:val="00D52801"/>
    <w:rsid w:val="00D550FC"/>
    <w:rsid w:val="00D552E1"/>
    <w:rsid w:val="00D578FA"/>
    <w:rsid w:val="00D61D67"/>
    <w:rsid w:val="00D62458"/>
    <w:rsid w:val="00D6728E"/>
    <w:rsid w:val="00D80C18"/>
    <w:rsid w:val="00D82382"/>
    <w:rsid w:val="00D82F55"/>
    <w:rsid w:val="00D932F2"/>
    <w:rsid w:val="00DA10B5"/>
    <w:rsid w:val="00DA33CD"/>
    <w:rsid w:val="00DB231E"/>
    <w:rsid w:val="00DB26F7"/>
    <w:rsid w:val="00DB3883"/>
    <w:rsid w:val="00DB3E11"/>
    <w:rsid w:val="00DB57C5"/>
    <w:rsid w:val="00DB66C3"/>
    <w:rsid w:val="00DC0F10"/>
    <w:rsid w:val="00DC51D1"/>
    <w:rsid w:val="00DC5251"/>
    <w:rsid w:val="00DD18B6"/>
    <w:rsid w:val="00DD447B"/>
    <w:rsid w:val="00DD45A1"/>
    <w:rsid w:val="00DD4AB2"/>
    <w:rsid w:val="00DE1D92"/>
    <w:rsid w:val="00DF081A"/>
    <w:rsid w:val="00DF794F"/>
    <w:rsid w:val="00E00DD1"/>
    <w:rsid w:val="00E06C87"/>
    <w:rsid w:val="00E0714A"/>
    <w:rsid w:val="00E07694"/>
    <w:rsid w:val="00E07A32"/>
    <w:rsid w:val="00E07F32"/>
    <w:rsid w:val="00E15733"/>
    <w:rsid w:val="00E16269"/>
    <w:rsid w:val="00E2320B"/>
    <w:rsid w:val="00E23668"/>
    <w:rsid w:val="00E24C29"/>
    <w:rsid w:val="00E26B75"/>
    <w:rsid w:val="00E26CA3"/>
    <w:rsid w:val="00E30E86"/>
    <w:rsid w:val="00E31379"/>
    <w:rsid w:val="00E31708"/>
    <w:rsid w:val="00E37389"/>
    <w:rsid w:val="00E37C18"/>
    <w:rsid w:val="00E4061A"/>
    <w:rsid w:val="00E431FB"/>
    <w:rsid w:val="00E4440E"/>
    <w:rsid w:val="00E4548E"/>
    <w:rsid w:val="00E45D32"/>
    <w:rsid w:val="00E47DC2"/>
    <w:rsid w:val="00E500F4"/>
    <w:rsid w:val="00E50554"/>
    <w:rsid w:val="00E51746"/>
    <w:rsid w:val="00E539CF"/>
    <w:rsid w:val="00E542FF"/>
    <w:rsid w:val="00E617F6"/>
    <w:rsid w:val="00E63C3A"/>
    <w:rsid w:val="00E66900"/>
    <w:rsid w:val="00E708A8"/>
    <w:rsid w:val="00E72A45"/>
    <w:rsid w:val="00E76561"/>
    <w:rsid w:val="00E805D7"/>
    <w:rsid w:val="00E8063F"/>
    <w:rsid w:val="00E80A91"/>
    <w:rsid w:val="00E82F33"/>
    <w:rsid w:val="00E86BEF"/>
    <w:rsid w:val="00E877EF"/>
    <w:rsid w:val="00E87E3A"/>
    <w:rsid w:val="00E900B9"/>
    <w:rsid w:val="00E932FC"/>
    <w:rsid w:val="00E94543"/>
    <w:rsid w:val="00E959E4"/>
    <w:rsid w:val="00E97A0D"/>
    <w:rsid w:val="00EA0FA8"/>
    <w:rsid w:val="00EA3471"/>
    <w:rsid w:val="00EA3D04"/>
    <w:rsid w:val="00EA3F6C"/>
    <w:rsid w:val="00EA7A1F"/>
    <w:rsid w:val="00EA7DFC"/>
    <w:rsid w:val="00EB0708"/>
    <w:rsid w:val="00EB1168"/>
    <w:rsid w:val="00EB2872"/>
    <w:rsid w:val="00EB65C6"/>
    <w:rsid w:val="00EC01F6"/>
    <w:rsid w:val="00EC224A"/>
    <w:rsid w:val="00EC5936"/>
    <w:rsid w:val="00EC7844"/>
    <w:rsid w:val="00EC7D61"/>
    <w:rsid w:val="00ED7487"/>
    <w:rsid w:val="00EE0062"/>
    <w:rsid w:val="00EE78A8"/>
    <w:rsid w:val="00EE7A8D"/>
    <w:rsid w:val="00EF135F"/>
    <w:rsid w:val="00EF53D3"/>
    <w:rsid w:val="00EF6773"/>
    <w:rsid w:val="00F02069"/>
    <w:rsid w:val="00F044A4"/>
    <w:rsid w:val="00F04FE6"/>
    <w:rsid w:val="00F06860"/>
    <w:rsid w:val="00F11CAA"/>
    <w:rsid w:val="00F1256D"/>
    <w:rsid w:val="00F20BE3"/>
    <w:rsid w:val="00F21B26"/>
    <w:rsid w:val="00F30AA3"/>
    <w:rsid w:val="00F3180D"/>
    <w:rsid w:val="00F33C0F"/>
    <w:rsid w:val="00F36D95"/>
    <w:rsid w:val="00F36F32"/>
    <w:rsid w:val="00F40687"/>
    <w:rsid w:val="00F40D00"/>
    <w:rsid w:val="00F424D4"/>
    <w:rsid w:val="00F43CF4"/>
    <w:rsid w:val="00F4596F"/>
    <w:rsid w:val="00F46215"/>
    <w:rsid w:val="00F50941"/>
    <w:rsid w:val="00F50DE7"/>
    <w:rsid w:val="00F51DEA"/>
    <w:rsid w:val="00F53F8A"/>
    <w:rsid w:val="00F55B2E"/>
    <w:rsid w:val="00F55BE0"/>
    <w:rsid w:val="00F607D1"/>
    <w:rsid w:val="00F621F7"/>
    <w:rsid w:val="00F62E08"/>
    <w:rsid w:val="00F70B13"/>
    <w:rsid w:val="00F70DF5"/>
    <w:rsid w:val="00F75116"/>
    <w:rsid w:val="00F76F78"/>
    <w:rsid w:val="00F7709B"/>
    <w:rsid w:val="00F83784"/>
    <w:rsid w:val="00F85AB2"/>
    <w:rsid w:val="00F908F8"/>
    <w:rsid w:val="00F90F16"/>
    <w:rsid w:val="00F918F1"/>
    <w:rsid w:val="00F9487F"/>
    <w:rsid w:val="00F96CD1"/>
    <w:rsid w:val="00F976D3"/>
    <w:rsid w:val="00FA5BE6"/>
    <w:rsid w:val="00FA6704"/>
    <w:rsid w:val="00FB02F9"/>
    <w:rsid w:val="00FB0E54"/>
    <w:rsid w:val="00FB162C"/>
    <w:rsid w:val="00FB2606"/>
    <w:rsid w:val="00FB47DD"/>
    <w:rsid w:val="00FB7437"/>
    <w:rsid w:val="00FB76D3"/>
    <w:rsid w:val="00FC0A10"/>
    <w:rsid w:val="00FC1433"/>
    <w:rsid w:val="00FC3620"/>
    <w:rsid w:val="00FC3EC9"/>
    <w:rsid w:val="00FD0105"/>
    <w:rsid w:val="00FD131D"/>
    <w:rsid w:val="00FD2778"/>
    <w:rsid w:val="00FD5EA0"/>
    <w:rsid w:val="00FD659B"/>
    <w:rsid w:val="00FD75CB"/>
    <w:rsid w:val="00FE07C6"/>
    <w:rsid w:val="00FE642E"/>
    <w:rsid w:val="00FF14F6"/>
    <w:rsid w:val="00FF213F"/>
    <w:rsid w:val="00FF273A"/>
    <w:rsid w:val="00FF3DD6"/>
    <w:rsid w:val="00FF4353"/>
    <w:rsid w:val="00FF4382"/>
    <w:rsid w:val="00FF5E40"/>
    <w:rsid w:val="010EA76D"/>
    <w:rsid w:val="012B9263"/>
    <w:rsid w:val="017A9CF9"/>
    <w:rsid w:val="0188192A"/>
    <w:rsid w:val="01A537F5"/>
    <w:rsid w:val="01C05ABE"/>
    <w:rsid w:val="02883606"/>
    <w:rsid w:val="02E1D8F7"/>
    <w:rsid w:val="02EB40D8"/>
    <w:rsid w:val="02F6FEB0"/>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DBCD55"/>
    <w:rsid w:val="57506C77"/>
    <w:rsid w:val="57618358"/>
    <w:rsid w:val="57F1D325"/>
    <w:rsid w:val="58096951"/>
    <w:rsid w:val="583CCB5A"/>
    <w:rsid w:val="5853D6AA"/>
    <w:rsid w:val="5866AFB0"/>
    <w:rsid w:val="58CEE328"/>
    <w:rsid w:val="595C9DB2"/>
    <w:rsid w:val="59A9BE95"/>
    <w:rsid w:val="5A067C20"/>
    <w:rsid w:val="5A7F8936"/>
    <w:rsid w:val="5B45E905"/>
    <w:rsid w:val="5B8F8DD8"/>
    <w:rsid w:val="5B90758C"/>
    <w:rsid w:val="5BCF82C6"/>
    <w:rsid w:val="5BFB7A31"/>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09337"/>
  <w15:docId w15:val="{6B1CC870-F48B-4A06-87E0-C8FF8BB2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Aufzählung Spiegelstrich,Titre1,Dot pt,F5 List Paragraph,List Paragraph1,No Spacing1,List Paragraph Char Char Char,Indicator Text,Numbered Para 1,References,MAIN CONTENT,Bullet 1,Bullet Points,List Paragraph2,Numbered List Paragraph"/>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E86BEF"/>
    <w:rPr>
      <w:i/>
      <w:color w:val="FF0000"/>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E86BEF"/>
    <w:rPr>
      <w:rFonts w:ascii="Arial" w:hAnsi="Arial"/>
      <w:i/>
      <w:color w:val="FF0000"/>
      <w:lang w:eastAsia="en-US"/>
    </w:rPr>
  </w:style>
  <w:style w:type="paragraph" w:styleId="TOC1">
    <w:name w:val="toc 1"/>
    <w:basedOn w:val="Normal"/>
    <w:next w:val="Normal"/>
    <w:autoRedefine/>
    <w:uiPriority w:val="39"/>
    <w:unhideWhenUsed/>
    <w:rsid w:val="00B56FC9"/>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styleId="UnresolvedMention">
    <w:name w:val="Unresolved Mention"/>
    <w:basedOn w:val="DefaultParagraphFont"/>
    <w:uiPriority w:val="99"/>
    <w:semiHidden/>
    <w:unhideWhenUsed/>
    <w:rsid w:val="00910729"/>
    <w:rPr>
      <w:color w:val="605E5C"/>
      <w:shd w:val="clear" w:color="auto" w:fill="E1DFDD"/>
    </w:rPr>
  </w:style>
  <w:style w:type="character" w:customStyle="1" w:styleId="ListParagraphChar">
    <w:name w:val="List Paragraph Char"/>
    <w:aliases w:val="Aufzählung Spiegelstrich Char,Titre1 Char,Dot pt Char,F5 List Paragraph Char,List Paragraph1 Char,No Spacing1 Char,List Paragraph Char Char Char Char,Indicator Text Char,Numbered Para 1 Char,References Char,MAIN CONTENT Char"/>
    <w:link w:val="ListParagraph"/>
    <w:uiPriority w:val="34"/>
    <w:qFormat/>
    <w:rsid w:val="000648BF"/>
    <w:rPr>
      <w:rFonts w:ascii="Arial" w:hAnsi="Arial"/>
      <w:lang w:eastAsia="en-US"/>
    </w:rPr>
  </w:style>
  <w:style w:type="paragraph" w:customStyle="1" w:styleId="xmsolistparagraph">
    <w:name w:val="x_msolistparagraph"/>
    <w:basedOn w:val="Normal"/>
    <w:rsid w:val="00FD0105"/>
    <w:pPr>
      <w:spacing w:after="0"/>
      <w:ind w:left="720"/>
    </w:pPr>
    <w:rPr>
      <w:rFonts w:eastAsia="Calibri"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95919118">
      <w:bodyDiv w:val="1"/>
      <w:marLeft w:val="0"/>
      <w:marRight w:val="0"/>
      <w:marTop w:val="0"/>
      <w:marBottom w:val="0"/>
      <w:divBdr>
        <w:top w:val="none" w:sz="0" w:space="0" w:color="auto"/>
        <w:left w:val="none" w:sz="0" w:space="0" w:color="auto"/>
        <w:bottom w:val="none" w:sz="0" w:space="0" w:color="auto"/>
        <w:right w:val="none" w:sz="0" w:space="0" w:color="auto"/>
      </w:divBdr>
      <w:divsChild>
        <w:div w:id="593317328">
          <w:marLeft w:val="0"/>
          <w:marRight w:val="0"/>
          <w:marTop w:val="0"/>
          <w:marBottom w:val="0"/>
          <w:divBdr>
            <w:top w:val="none" w:sz="0" w:space="0" w:color="auto"/>
            <w:left w:val="none" w:sz="0" w:space="0" w:color="auto"/>
            <w:bottom w:val="none" w:sz="0" w:space="0" w:color="auto"/>
            <w:right w:val="none" w:sz="0" w:space="0" w:color="auto"/>
          </w:divBdr>
          <w:divsChild>
            <w:div w:id="785080399">
              <w:marLeft w:val="0"/>
              <w:marRight w:val="0"/>
              <w:marTop w:val="0"/>
              <w:marBottom w:val="0"/>
              <w:divBdr>
                <w:top w:val="none" w:sz="0" w:space="0" w:color="auto"/>
                <w:left w:val="none" w:sz="0" w:space="0" w:color="auto"/>
                <w:bottom w:val="none" w:sz="0" w:space="0" w:color="auto"/>
                <w:right w:val="none" w:sz="0" w:space="0" w:color="auto"/>
              </w:divBdr>
            </w:div>
            <w:div w:id="1751072533">
              <w:marLeft w:val="0"/>
              <w:marRight w:val="0"/>
              <w:marTop w:val="0"/>
              <w:marBottom w:val="0"/>
              <w:divBdr>
                <w:top w:val="none" w:sz="0" w:space="0" w:color="auto"/>
                <w:left w:val="none" w:sz="0" w:space="0" w:color="auto"/>
                <w:bottom w:val="none" w:sz="0" w:space="0" w:color="auto"/>
                <w:right w:val="none" w:sz="0" w:space="0" w:color="auto"/>
              </w:divBdr>
            </w:div>
            <w:div w:id="1647469999">
              <w:marLeft w:val="0"/>
              <w:marRight w:val="0"/>
              <w:marTop w:val="0"/>
              <w:marBottom w:val="0"/>
              <w:divBdr>
                <w:top w:val="none" w:sz="0" w:space="0" w:color="auto"/>
                <w:left w:val="none" w:sz="0" w:space="0" w:color="auto"/>
                <w:bottom w:val="none" w:sz="0" w:space="0" w:color="auto"/>
                <w:right w:val="none" w:sz="0" w:space="0" w:color="auto"/>
              </w:divBdr>
            </w:div>
            <w:div w:id="558170795">
              <w:marLeft w:val="0"/>
              <w:marRight w:val="0"/>
              <w:marTop w:val="0"/>
              <w:marBottom w:val="0"/>
              <w:divBdr>
                <w:top w:val="none" w:sz="0" w:space="0" w:color="auto"/>
                <w:left w:val="none" w:sz="0" w:space="0" w:color="auto"/>
                <w:bottom w:val="none" w:sz="0" w:space="0" w:color="auto"/>
                <w:right w:val="none" w:sz="0" w:space="0" w:color="auto"/>
              </w:divBdr>
            </w:div>
            <w:div w:id="251790561">
              <w:marLeft w:val="0"/>
              <w:marRight w:val="0"/>
              <w:marTop w:val="0"/>
              <w:marBottom w:val="0"/>
              <w:divBdr>
                <w:top w:val="none" w:sz="0" w:space="0" w:color="auto"/>
                <w:left w:val="none" w:sz="0" w:space="0" w:color="auto"/>
                <w:bottom w:val="none" w:sz="0" w:space="0" w:color="auto"/>
                <w:right w:val="none" w:sz="0" w:space="0" w:color="auto"/>
              </w:divBdr>
            </w:div>
            <w:div w:id="929850026">
              <w:marLeft w:val="0"/>
              <w:marRight w:val="0"/>
              <w:marTop w:val="0"/>
              <w:marBottom w:val="0"/>
              <w:divBdr>
                <w:top w:val="none" w:sz="0" w:space="0" w:color="auto"/>
                <w:left w:val="none" w:sz="0" w:space="0" w:color="auto"/>
                <w:bottom w:val="none" w:sz="0" w:space="0" w:color="auto"/>
                <w:right w:val="none" w:sz="0" w:space="0" w:color="auto"/>
              </w:divBdr>
            </w:div>
            <w:div w:id="1568495631">
              <w:marLeft w:val="0"/>
              <w:marRight w:val="0"/>
              <w:marTop w:val="0"/>
              <w:marBottom w:val="0"/>
              <w:divBdr>
                <w:top w:val="none" w:sz="0" w:space="0" w:color="auto"/>
                <w:left w:val="none" w:sz="0" w:space="0" w:color="auto"/>
                <w:bottom w:val="none" w:sz="0" w:space="0" w:color="auto"/>
                <w:right w:val="none" w:sz="0" w:space="0" w:color="auto"/>
              </w:divBdr>
            </w:div>
            <w:div w:id="1667435215">
              <w:marLeft w:val="0"/>
              <w:marRight w:val="0"/>
              <w:marTop w:val="0"/>
              <w:marBottom w:val="0"/>
              <w:divBdr>
                <w:top w:val="none" w:sz="0" w:space="0" w:color="auto"/>
                <w:left w:val="none" w:sz="0" w:space="0" w:color="auto"/>
                <w:bottom w:val="none" w:sz="0" w:space="0" w:color="auto"/>
                <w:right w:val="none" w:sz="0" w:space="0" w:color="auto"/>
              </w:divBdr>
            </w:div>
          </w:divsChild>
        </w:div>
        <w:div w:id="1647467762">
          <w:marLeft w:val="0"/>
          <w:marRight w:val="0"/>
          <w:marTop w:val="0"/>
          <w:marBottom w:val="0"/>
          <w:divBdr>
            <w:top w:val="none" w:sz="0" w:space="0" w:color="auto"/>
            <w:left w:val="none" w:sz="0" w:space="0" w:color="auto"/>
            <w:bottom w:val="none" w:sz="0" w:space="0" w:color="auto"/>
            <w:right w:val="none" w:sz="0" w:space="0" w:color="auto"/>
          </w:divBdr>
          <w:divsChild>
            <w:div w:id="998970376">
              <w:marLeft w:val="0"/>
              <w:marRight w:val="0"/>
              <w:marTop w:val="0"/>
              <w:marBottom w:val="0"/>
              <w:divBdr>
                <w:top w:val="none" w:sz="0" w:space="0" w:color="auto"/>
                <w:left w:val="none" w:sz="0" w:space="0" w:color="auto"/>
                <w:bottom w:val="none" w:sz="0" w:space="0" w:color="auto"/>
                <w:right w:val="none" w:sz="0" w:space="0" w:color="auto"/>
              </w:divBdr>
            </w:div>
            <w:div w:id="943414176">
              <w:marLeft w:val="0"/>
              <w:marRight w:val="0"/>
              <w:marTop w:val="0"/>
              <w:marBottom w:val="0"/>
              <w:divBdr>
                <w:top w:val="none" w:sz="0" w:space="0" w:color="auto"/>
                <w:left w:val="none" w:sz="0" w:space="0" w:color="auto"/>
                <w:bottom w:val="none" w:sz="0" w:space="0" w:color="auto"/>
                <w:right w:val="none" w:sz="0" w:space="0" w:color="auto"/>
              </w:divBdr>
            </w:div>
            <w:div w:id="1837644062">
              <w:marLeft w:val="0"/>
              <w:marRight w:val="0"/>
              <w:marTop w:val="0"/>
              <w:marBottom w:val="0"/>
              <w:divBdr>
                <w:top w:val="none" w:sz="0" w:space="0" w:color="auto"/>
                <w:left w:val="none" w:sz="0" w:space="0" w:color="auto"/>
                <w:bottom w:val="none" w:sz="0" w:space="0" w:color="auto"/>
                <w:right w:val="none" w:sz="0" w:space="0" w:color="auto"/>
              </w:divBdr>
            </w:div>
            <w:div w:id="1107314923">
              <w:marLeft w:val="0"/>
              <w:marRight w:val="0"/>
              <w:marTop w:val="0"/>
              <w:marBottom w:val="0"/>
              <w:divBdr>
                <w:top w:val="none" w:sz="0" w:space="0" w:color="auto"/>
                <w:left w:val="none" w:sz="0" w:space="0" w:color="auto"/>
                <w:bottom w:val="none" w:sz="0" w:space="0" w:color="auto"/>
                <w:right w:val="none" w:sz="0" w:space="0" w:color="auto"/>
              </w:divBdr>
            </w:div>
            <w:div w:id="352079158">
              <w:marLeft w:val="0"/>
              <w:marRight w:val="0"/>
              <w:marTop w:val="0"/>
              <w:marBottom w:val="0"/>
              <w:divBdr>
                <w:top w:val="none" w:sz="0" w:space="0" w:color="auto"/>
                <w:left w:val="none" w:sz="0" w:space="0" w:color="auto"/>
                <w:bottom w:val="none" w:sz="0" w:space="0" w:color="auto"/>
                <w:right w:val="none" w:sz="0" w:space="0" w:color="auto"/>
              </w:divBdr>
            </w:div>
            <w:div w:id="345058034">
              <w:marLeft w:val="0"/>
              <w:marRight w:val="0"/>
              <w:marTop w:val="0"/>
              <w:marBottom w:val="0"/>
              <w:divBdr>
                <w:top w:val="none" w:sz="0" w:space="0" w:color="auto"/>
                <w:left w:val="none" w:sz="0" w:space="0" w:color="auto"/>
                <w:bottom w:val="none" w:sz="0" w:space="0" w:color="auto"/>
                <w:right w:val="none" w:sz="0" w:space="0" w:color="auto"/>
              </w:divBdr>
            </w:div>
            <w:div w:id="551965267">
              <w:marLeft w:val="0"/>
              <w:marRight w:val="0"/>
              <w:marTop w:val="0"/>
              <w:marBottom w:val="0"/>
              <w:divBdr>
                <w:top w:val="none" w:sz="0" w:space="0" w:color="auto"/>
                <w:left w:val="none" w:sz="0" w:space="0" w:color="auto"/>
                <w:bottom w:val="none" w:sz="0" w:space="0" w:color="auto"/>
                <w:right w:val="none" w:sz="0" w:space="0" w:color="auto"/>
              </w:divBdr>
            </w:div>
            <w:div w:id="1208764637">
              <w:marLeft w:val="0"/>
              <w:marRight w:val="0"/>
              <w:marTop w:val="0"/>
              <w:marBottom w:val="0"/>
              <w:divBdr>
                <w:top w:val="none" w:sz="0" w:space="0" w:color="auto"/>
                <w:left w:val="none" w:sz="0" w:space="0" w:color="auto"/>
                <w:bottom w:val="none" w:sz="0" w:space="0" w:color="auto"/>
                <w:right w:val="none" w:sz="0" w:space="0" w:color="auto"/>
              </w:divBdr>
            </w:div>
            <w:div w:id="142719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911308955">
      <w:bodyDiv w:val="1"/>
      <w:marLeft w:val="0"/>
      <w:marRight w:val="0"/>
      <w:marTop w:val="0"/>
      <w:marBottom w:val="0"/>
      <w:divBdr>
        <w:top w:val="none" w:sz="0" w:space="0" w:color="auto"/>
        <w:left w:val="none" w:sz="0" w:space="0" w:color="auto"/>
        <w:bottom w:val="none" w:sz="0" w:space="0" w:color="auto"/>
        <w:right w:val="none" w:sz="0" w:space="0" w:color="auto"/>
      </w:divBdr>
      <w:divsChild>
        <w:div w:id="675692914">
          <w:marLeft w:val="0"/>
          <w:marRight w:val="0"/>
          <w:marTop w:val="0"/>
          <w:marBottom w:val="0"/>
          <w:divBdr>
            <w:top w:val="none" w:sz="0" w:space="0" w:color="auto"/>
            <w:left w:val="none" w:sz="0" w:space="0" w:color="auto"/>
            <w:bottom w:val="none" w:sz="0" w:space="0" w:color="auto"/>
            <w:right w:val="none" w:sz="0" w:space="0" w:color="auto"/>
          </w:divBdr>
          <w:divsChild>
            <w:div w:id="514342979">
              <w:marLeft w:val="0"/>
              <w:marRight w:val="0"/>
              <w:marTop w:val="0"/>
              <w:marBottom w:val="0"/>
              <w:divBdr>
                <w:top w:val="none" w:sz="0" w:space="0" w:color="auto"/>
                <w:left w:val="none" w:sz="0" w:space="0" w:color="auto"/>
                <w:bottom w:val="none" w:sz="0" w:space="0" w:color="auto"/>
                <w:right w:val="none" w:sz="0" w:space="0" w:color="auto"/>
              </w:divBdr>
            </w:div>
            <w:div w:id="1412922820">
              <w:marLeft w:val="0"/>
              <w:marRight w:val="0"/>
              <w:marTop w:val="0"/>
              <w:marBottom w:val="0"/>
              <w:divBdr>
                <w:top w:val="none" w:sz="0" w:space="0" w:color="auto"/>
                <w:left w:val="none" w:sz="0" w:space="0" w:color="auto"/>
                <w:bottom w:val="none" w:sz="0" w:space="0" w:color="auto"/>
                <w:right w:val="none" w:sz="0" w:space="0" w:color="auto"/>
              </w:divBdr>
            </w:div>
            <w:div w:id="530801062">
              <w:marLeft w:val="0"/>
              <w:marRight w:val="0"/>
              <w:marTop w:val="0"/>
              <w:marBottom w:val="0"/>
              <w:divBdr>
                <w:top w:val="none" w:sz="0" w:space="0" w:color="auto"/>
                <w:left w:val="none" w:sz="0" w:space="0" w:color="auto"/>
                <w:bottom w:val="none" w:sz="0" w:space="0" w:color="auto"/>
                <w:right w:val="none" w:sz="0" w:space="0" w:color="auto"/>
              </w:divBdr>
            </w:div>
            <w:div w:id="837426555">
              <w:marLeft w:val="0"/>
              <w:marRight w:val="0"/>
              <w:marTop w:val="0"/>
              <w:marBottom w:val="0"/>
              <w:divBdr>
                <w:top w:val="none" w:sz="0" w:space="0" w:color="auto"/>
                <w:left w:val="none" w:sz="0" w:space="0" w:color="auto"/>
                <w:bottom w:val="none" w:sz="0" w:space="0" w:color="auto"/>
                <w:right w:val="none" w:sz="0" w:space="0" w:color="auto"/>
              </w:divBdr>
            </w:div>
            <w:div w:id="889879714">
              <w:marLeft w:val="0"/>
              <w:marRight w:val="0"/>
              <w:marTop w:val="0"/>
              <w:marBottom w:val="0"/>
              <w:divBdr>
                <w:top w:val="none" w:sz="0" w:space="0" w:color="auto"/>
                <w:left w:val="none" w:sz="0" w:space="0" w:color="auto"/>
                <w:bottom w:val="none" w:sz="0" w:space="0" w:color="auto"/>
                <w:right w:val="none" w:sz="0" w:space="0" w:color="auto"/>
              </w:divBdr>
            </w:div>
            <w:div w:id="1341851866">
              <w:marLeft w:val="0"/>
              <w:marRight w:val="0"/>
              <w:marTop w:val="0"/>
              <w:marBottom w:val="0"/>
              <w:divBdr>
                <w:top w:val="none" w:sz="0" w:space="0" w:color="auto"/>
                <w:left w:val="none" w:sz="0" w:space="0" w:color="auto"/>
                <w:bottom w:val="none" w:sz="0" w:space="0" w:color="auto"/>
                <w:right w:val="none" w:sz="0" w:space="0" w:color="auto"/>
              </w:divBdr>
            </w:div>
            <w:div w:id="1547333418">
              <w:marLeft w:val="0"/>
              <w:marRight w:val="0"/>
              <w:marTop w:val="0"/>
              <w:marBottom w:val="0"/>
              <w:divBdr>
                <w:top w:val="none" w:sz="0" w:space="0" w:color="auto"/>
                <w:left w:val="none" w:sz="0" w:space="0" w:color="auto"/>
                <w:bottom w:val="none" w:sz="0" w:space="0" w:color="auto"/>
                <w:right w:val="none" w:sz="0" w:space="0" w:color="auto"/>
              </w:divBdr>
            </w:div>
            <w:div w:id="984050296">
              <w:marLeft w:val="0"/>
              <w:marRight w:val="0"/>
              <w:marTop w:val="0"/>
              <w:marBottom w:val="0"/>
              <w:divBdr>
                <w:top w:val="none" w:sz="0" w:space="0" w:color="auto"/>
                <w:left w:val="none" w:sz="0" w:space="0" w:color="auto"/>
                <w:bottom w:val="none" w:sz="0" w:space="0" w:color="auto"/>
                <w:right w:val="none" w:sz="0" w:space="0" w:color="auto"/>
              </w:divBdr>
            </w:div>
          </w:divsChild>
        </w:div>
        <w:div w:id="251473899">
          <w:marLeft w:val="0"/>
          <w:marRight w:val="0"/>
          <w:marTop w:val="0"/>
          <w:marBottom w:val="0"/>
          <w:divBdr>
            <w:top w:val="none" w:sz="0" w:space="0" w:color="auto"/>
            <w:left w:val="none" w:sz="0" w:space="0" w:color="auto"/>
            <w:bottom w:val="none" w:sz="0" w:space="0" w:color="auto"/>
            <w:right w:val="none" w:sz="0" w:space="0" w:color="auto"/>
          </w:divBdr>
          <w:divsChild>
            <w:div w:id="1008408587">
              <w:marLeft w:val="0"/>
              <w:marRight w:val="0"/>
              <w:marTop w:val="0"/>
              <w:marBottom w:val="0"/>
              <w:divBdr>
                <w:top w:val="none" w:sz="0" w:space="0" w:color="auto"/>
                <w:left w:val="none" w:sz="0" w:space="0" w:color="auto"/>
                <w:bottom w:val="none" w:sz="0" w:space="0" w:color="auto"/>
                <w:right w:val="none" w:sz="0" w:space="0" w:color="auto"/>
              </w:divBdr>
            </w:div>
            <w:div w:id="934287859">
              <w:marLeft w:val="0"/>
              <w:marRight w:val="0"/>
              <w:marTop w:val="0"/>
              <w:marBottom w:val="0"/>
              <w:divBdr>
                <w:top w:val="none" w:sz="0" w:space="0" w:color="auto"/>
                <w:left w:val="none" w:sz="0" w:space="0" w:color="auto"/>
                <w:bottom w:val="none" w:sz="0" w:space="0" w:color="auto"/>
                <w:right w:val="none" w:sz="0" w:space="0" w:color="auto"/>
              </w:divBdr>
            </w:div>
            <w:div w:id="1959951898">
              <w:marLeft w:val="0"/>
              <w:marRight w:val="0"/>
              <w:marTop w:val="0"/>
              <w:marBottom w:val="0"/>
              <w:divBdr>
                <w:top w:val="none" w:sz="0" w:space="0" w:color="auto"/>
                <w:left w:val="none" w:sz="0" w:space="0" w:color="auto"/>
                <w:bottom w:val="none" w:sz="0" w:space="0" w:color="auto"/>
                <w:right w:val="none" w:sz="0" w:space="0" w:color="auto"/>
              </w:divBdr>
            </w:div>
            <w:div w:id="1994792172">
              <w:marLeft w:val="0"/>
              <w:marRight w:val="0"/>
              <w:marTop w:val="0"/>
              <w:marBottom w:val="0"/>
              <w:divBdr>
                <w:top w:val="none" w:sz="0" w:space="0" w:color="auto"/>
                <w:left w:val="none" w:sz="0" w:space="0" w:color="auto"/>
                <w:bottom w:val="none" w:sz="0" w:space="0" w:color="auto"/>
                <w:right w:val="none" w:sz="0" w:space="0" w:color="auto"/>
              </w:divBdr>
            </w:div>
            <w:div w:id="1224876182">
              <w:marLeft w:val="0"/>
              <w:marRight w:val="0"/>
              <w:marTop w:val="0"/>
              <w:marBottom w:val="0"/>
              <w:divBdr>
                <w:top w:val="none" w:sz="0" w:space="0" w:color="auto"/>
                <w:left w:val="none" w:sz="0" w:space="0" w:color="auto"/>
                <w:bottom w:val="none" w:sz="0" w:space="0" w:color="auto"/>
                <w:right w:val="none" w:sz="0" w:space="0" w:color="auto"/>
              </w:divBdr>
            </w:div>
            <w:div w:id="1696692894">
              <w:marLeft w:val="0"/>
              <w:marRight w:val="0"/>
              <w:marTop w:val="0"/>
              <w:marBottom w:val="0"/>
              <w:divBdr>
                <w:top w:val="none" w:sz="0" w:space="0" w:color="auto"/>
                <w:left w:val="none" w:sz="0" w:space="0" w:color="auto"/>
                <w:bottom w:val="none" w:sz="0" w:space="0" w:color="auto"/>
                <w:right w:val="none" w:sz="0" w:space="0" w:color="auto"/>
              </w:divBdr>
            </w:div>
            <w:div w:id="1296763126">
              <w:marLeft w:val="0"/>
              <w:marRight w:val="0"/>
              <w:marTop w:val="0"/>
              <w:marBottom w:val="0"/>
              <w:divBdr>
                <w:top w:val="none" w:sz="0" w:space="0" w:color="auto"/>
                <w:left w:val="none" w:sz="0" w:space="0" w:color="auto"/>
                <w:bottom w:val="none" w:sz="0" w:space="0" w:color="auto"/>
                <w:right w:val="none" w:sz="0" w:space="0" w:color="auto"/>
              </w:divBdr>
            </w:div>
            <w:div w:id="1177109858">
              <w:marLeft w:val="0"/>
              <w:marRight w:val="0"/>
              <w:marTop w:val="0"/>
              <w:marBottom w:val="0"/>
              <w:divBdr>
                <w:top w:val="none" w:sz="0" w:space="0" w:color="auto"/>
                <w:left w:val="none" w:sz="0" w:space="0" w:color="auto"/>
                <w:bottom w:val="none" w:sz="0" w:space="0" w:color="auto"/>
                <w:right w:val="none" w:sz="0" w:space="0" w:color="auto"/>
              </w:divBdr>
            </w:div>
            <w:div w:id="126341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llianz-entwicklung-klima.de/wp-content/uploads/2022/08/2208_Qualitaetsstandard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llianz-entwicklung-klima.de/e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Mensah\Downloads\41-14-tor-vertraege-unter-eu-schwellenwert-en%20(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 (1)</Template>
  <TotalTime>0</TotalTime>
  <Pages>12</Pages>
  <Words>3535</Words>
  <Characters>20155</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41-14-4, Leistungsbeschreibung (ToR) für die Beschaffung von Dienstleistungen unterhalb des EU Schwellenwertes, deutsch, Stand März 2024</vt:lpstr>
      <vt:lpstr>41-14-4, Leistungsbeschreibung (ToR) für die Beschaffung von Dienstleistungen unterhalb des EU Schwellenwertes, deutsch, Stand März 2024</vt:lpstr>
    </vt:vector>
  </TitlesOfParts>
  <Company>GIZ GmbH</Company>
  <LinksUpToDate>false</LinksUpToDate>
  <CharactersWithSpaces>23643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41-14-4, Leistungsbeschreibung (ToR) für die Beschaffung von Dienstleistungen unterhalb des EU Schwellenwertes, deutsch, Stand März 2024</dc:title>
  <dc:subject/>
  <dc:creator>David Mensah</dc:creator>
  <cp:keywords/>
  <dc:description/>
  <cp:lastModifiedBy>Mensah, David Ablorh GIZ GH</cp:lastModifiedBy>
  <cp:revision>31</cp:revision>
  <cp:lastPrinted>2024-06-20T10:09:00Z</cp:lastPrinted>
  <dcterms:created xsi:type="dcterms:W3CDTF">2024-05-08T13:40:00Z</dcterms:created>
  <dcterms:modified xsi:type="dcterms:W3CDTF">2024-09-17T08:50:00Z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ies>
</file>